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FA" w:rsidRPr="00893EFA"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AYURVEDIC APPROACH IN MANAGEMENT OF AMAVATA W.S.R TO RHUMATOID ARTHRITIS: A CASE STUDY</w:t>
      </w:r>
      <w:r w:rsidRPr="00893EFA">
        <w:rPr>
          <w:rFonts w:asciiTheme="majorHAnsi" w:hAnsiTheme="majorHAnsi"/>
          <w:b/>
          <w:bCs/>
          <w:szCs w:val="22"/>
        </w:rPr>
        <w:cr/>
      </w:r>
    </w:p>
    <w:p w:rsidR="00893EFA" w:rsidRPr="00893EFA"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AUTHOR                                                       CO-AUTHOR</w:t>
      </w:r>
    </w:p>
    <w:p w:rsidR="00893EFA" w:rsidRPr="00893EFA"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DR PRIYA PUESH PARGOTRA                       DR BHAWIT THAKUR</w:t>
      </w:r>
      <w:r w:rsidRPr="00893EFA">
        <w:rPr>
          <w:rFonts w:asciiTheme="majorHAnsi" w:hAnsiTheme="majorHAnsi"/>
          <w:b/>
          <w:bCs/>
          <w:szCs w:val="22"/>
        </w:rPr>
        <w:cr/>
      </w:r>
    </w:p>
    <w:p w:rsidR="00893EFA" w:rsidRPr="00893EFA"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 xml:space="preserve">                                                            BAMS,M.D(AYU)                                                    BAMS,M.D(AYU)</w:t>
      </w:r>
    </w:p>
    <w:p w:rsidR="00450969"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 xml:space="preserve">READER DEPARTMENT OF ROGA NIDANA                                    ASSIT. PROFESSOR DEPARTMENT OF PANCHAKARMA                                                                                   SAINT SAHARA AYURVEDIC MEDICAL                                            SAINT SAHARA AYURVEDIC MEDICAL COLLEGE &amp;                                                                                       COLLEGE  &amp; HOSPITAL, KOT SHAMIR,                                                            HOSPITAL, KOT SHAMIR, BATHINDA   </w:t>
      </w:r>
    </w:p>
    <w:p w:rsidR="00893EFA" w:rsidRDefault="00893EFA" w:rsidP="00893EFA">
      <w:pPr>
        <w:tabs>
          <w:tab w:val="left" w:pos="90"/>
        </w:tabs>
        <w:spacing w:before="40" w:after="40" w:line="240" w:lineRule="auto"/>
        <w:jc w:val="center"/>
        <w:rPr>
          <w:rFonts w:asciiTheme="majorHAnsi" w:hAnsiTheme="majorHAnsi"/>
          <w:b/>
          <w:bCs/>
          <w:szCs w:val="22"/>
        </w:rPr>
      </w:pPr>
      <w:r w:rsidRPr="00893EFA">
        <w:rPr>
          <w:rFonts w:asciiTheme="majorHAnsi" w:hAnsiTheme="majorHAnsi"/>
          <w:b/>
          <w:bCs/>
          <w:szCs w:val="22"/>
        </w:rPr>
        <w:t xml:space="preserve">                                                                         BATHINDA </w:t>
      </w:r>
      <w:r w:rsidRPr="00893EFA">
        <w:rPr>
          <w:rFonts w:asciiTheme="majorHAnsi" w:hAnsiTheme="majorHAnsi"/>
          <w:b/>
          <w:bCs/>
          <w:szCs w:val="22"/>
        </w:rPr>
        <w:cr/>
      </w:r>
    </w:p>
    <w:p w:rsidR="00450969" w:rsidRDefault="00450969" w:rsidP="00450969">
      <w:pPr>
        <w:shd w:val="clear" w:color="auto" w:fill="FFFFFF"/>
        <w:spacing w:before="100" w:beforeAutospacing="1" w:after="100" w:afterAutospacing="1" w:line="225" w:lineRule="atLeast"/>
        <w:outlineLvl w:val="2"/>
        <w:rPr>
          <w:rFonts w:ascii="Helvetica" w:eastAsia="Times New Roman" w:hAnsi="Helvetica" w:cs="Helvetica"/>
          <w:b/>
          <w:bCs/>
          <w:color w:val="555555"/>
          <w:spacing w:val="3"/>
          <w:sz w:val="27"/>
          <w:szCs w:val="27"/>
          <w:lang w:val="en-US" w:bidi="sa-IN"/>
        </w:rPr>
      </w:pPr>
      <w:r w:rsidRPr="00450969">
        <w:rPr>
          <w:rFonts w:ascii="Helvetica" w:eastAsia="Times New Roman" w:hAnsi="Helvetica" w:cs="Helvetica"/>
          <w:b/>
          <w:bCs/>
          <w:color w:val="555555"/>
          <w:spacing w:val="3"/>
          <w:sz w:val="27"/>
          <w:szCs w:val="27"/>
          <w:lang w:val="en-US" w:bidi="sa-IN"/>
        </w:rPr>
        <w:t>pueshpargotra@gmail.com</w:t>
      </w:r>
    </w:p>
    <w:p w:rsidR="00450969" w:rsidRPr="00450969" w:rsidRDefault="00450969" w:rsidP="00450969">
      <w:pPr>
        <w:shd w:val="clear" w:color="auto" w:fill="FFFFFF"/>
        <w:spacing w:before="100" w:beforeAutospacing="1" w:after="100" w:afterAutospacing="1" w:line="225" w:lineRule="atLeast"/>
        <w:outlineLvl w:val="2"/>
        <w:rPr>
          <w:rFonts w:ascii="Helvetica" w:eastAsia="Times New Roman" w:hAnsi="Helvetica" w:cs="Helvetica"/>
          <w:b/>
          <w:bCs/>
          <w:color w:val="5F6368"/>
          <w:spacing w:val="3"/>
          <w:sz w:val="27"/>
          <w:szCs w:val="27"/>
          <w:lang w:val="en-US" w:bidi="sa-IN"/>
        </w:rPr>
      </w:pPr>
      <w:r w:rsidRPr="00450969">
        <w:rPr>
          <w:rFonts w:ascii="Helvetica" w:eastAsia="Times New Roman" w:hAnsi="Helvetica" w:cs="Helvetica"/>
          <w:b/>
          <w:bCs/>
          <w:color w:val="555555"/>
          <w:spacing w:val="3"/>
          <w:sz w:val="27"/>
          <w:szCs w:val="27"/>
          <w:lang w:val="en-US" w:bidi="sa-IN"/>
        </w:rPr>
        <w:t>bhawit02@gmail.com</w:t>
      </w:r>
    </w:p>
    <w:p w:rsidR="00450969" w:rsidRPr="00893EFA" w:rsidRDefault="00450969" w:rsidP="00893EFA">
      <w:pPr>
        <w:tabs>
          <w:tab w:val="left" w:pos="90"/>
        </w:tabs>
        <w:spacing w:before="40" w:after="40" w:line="240" w:lineRule="auto"/>
        <w:jc w:val="center"/>
        <w:rPr>
          <w:rFonts w:asciiTheme="majorHAnsi" w:hAnsiTheme="majorHAnsi"/>
          <w:b/>
          <w:bCs/>
          <w:szCs w:val="22"/>
        </w:rPr>
      </w:pPr>
    </w:p>
    <w:sdt>
      <w:sdtPr>
        <w:rPr>
          <w:rFonts w:asciiTheme="majorHAnsi" w:hAnsiTheme="majorHAnsi"/>
          <w:b/>
          <w:bCs/>
          <w:szCs w:val="22"/>
          <w:u w:val="single"/>
        </w:rPr>
        <w:id w:val="75747179"/>
        <w:docPartObj>
          <w:docPartGallery w:val="Cover Pages"/>
          <w:docPartUnique/>
        </w:docPartObj>
      </w:sdtPr>
      <w:sdtEndPr>
        <w:rPr>
          <w:b w:val="0"/>
          <w:bCs w:val="0"/>
          <w:u w:val="none"/>
        </w:rPr>
      </w:sdtEndPr>
      <w:sdtContent>
        <w:p w:rsidR="003956BD" w:rsidRPr="008D432B" w:rsidRDefault="00A83F1A" w:rsidP="008D432B">
          <w:pPr>
            <w:tabs>
              <w:tab w:val="left" w:pos="90"/>
            </w:tabs>
            <w:spacing w:before="40" w:after="40" w:line="240" w:lineRule="auto"/>
            <w:jc w:val="center"/>
            <w:rPr>
              <w:rFonts w:asciiTheme="majorHAnsi" w:hAnsiTheme="majorHAnsi"/>
              <w:b/>
              <w:bCs/>
              <w:szCs w:val="22"/>
              <w:u w:val="single"/>
            </w:rPr>
          </w:pPr>
          <w:r w:rsidRPr="008D432B">
            <w:rPr>
              <w:rFonts w:asciiTheme="majorHAnsi" w:hAnsiTheme="majorHAnsi"/>
              <w:b/>
              <w:bCs/>
              <w:szCs w:val="22"/>
              <w:u w:val="single"/>
            </w:rPr>
            <w:t>ABSTRACT</w:t>
          </w:r>
        </w:p>
        <w:p w:rsidR="00893EFA" w:rsidRDefault="00893EFA" w:rsidP="008D432B">
          <w:pPr>
            <w:tabs>
              <w:tab w:val="left" w:pos="90"/>
            </w:tabs>
            <w:spacing w:before="40" w:after="40" w:line="240" w:lineRule="auto"/>
            <w:rPr>
              <w:rFonts w:asciiTheme="majorHAnsi" w:hAnsiTheme="majorHAnsi"/>
              <w:szCs w:val="22"/>
            </w:rPr>
          </w:pPr>
          <w:r w:rsidRPr="00893EFA">
            <w:rPr>
              <w:rFonts w:asciiTheme="majorHAnsi" w:hAnsiTheme="majorHAnsi"/>
              <w:szCs w:val="22"/>
            </w:rPr>
            <w:t xml:space="preserve">Amavata is a chronic immuno-inflamatory systemic disorder mainly affecting synovial joints, caused due to formation of ama and its association with vitiated vata dosha and deposition in shleshma sthana i.e (joints). Clinical features of Amavata resembles with Rheumatoid Arthirtis, it poses a challenge for the physician owing to its chronicity, morbidity and complications. The treasure of Ayurveda therapeutics has laid out detailed treatment line for amavata. A 40years old female patient reported to our hospital with shoola and stambha of metacarpophalangeal joints of both hands followed by shoola in corresponding knee joints 1 year back. This was succeeded by shoola and mild sotha on bilateral wrist, ankle and elbow joints. Blood investigations of the patient revealed that she was anemic with Hb-8.2g/dl, had elevated ESR-74 mm Hg fall in 1st hr, and reactive RA factor. Based on clinical examination and blood investigations, diagnosis of amavata was made and Ayurvedic treatment protocol was advised with baluka sweda (sudation) as external application for 21 days, agnitundi vati before food for 7 days, dashmoolarasnadi kashayam and simhanad guggul after food for oral intake for 60 days. The patient was asked for follow up every 15 days up to total of 60 days. Assessment was done subjectively based on clinical symptoms and blood investigations as objective parameters. There was substantially significant improvement and the patient felt relieved from shoola, shotha and stambha of the joints after the treatment. This case study reveals the potential of Ayurvedic treatment protocol in management of amavata.                                                                      Keywords: Amavata, Shoola, Stambha, Shotha, Agnitundi Vati, Baluka sweda, Dashamoolarasnadi Kashaya, Simhanad guggul, Rheumatoid Arthritis. </w:t>
          </w:r>
        </w:p>
        <w:p w:rsidR="003956BD" w:rsidRPr="008D432B" w:rsidRDefault="00767F8F" w:rsidP="008D432B">
          <w:pPr>
            <w:tabs>
              <w:tab w:val="left" w:pos="90"/>
            </w:tabs>
            <w:spacing w:before="40" w:after="40" w:line="240" w:lineRule="auto"/>
            <w:rPr>
              <w:rFonts w:asciiTheme="majorHAnsi" w:hAnsiTheme="majorHAnsi"/>
              <w:szCs w:val="22"/>
            </w:rPr>
          </w:pPr>
        </w:p>
      </w:sdtContent>
    </w:sdt>
    <w:p w:rsidR="007E438A" w:rsidRPr="008D432B" w:rsidRDefault="007E438A" w:rsidP="008D432B">
      <w:pPr>
        <w:tabs>
          <w:tab w:val="left" w:pos="90"/>
        </w:tabs>
        <w:spacing w:before="40" w:after="40" w:line="240" w:lineRule="auto"/>
        <w:jc w:val="both"/>
        <w:rPr>
          <w:rFonts w:asciiTheme="majorHAnsi" w:hAnsiTheme="majorHAnsi" w:cs="Times New Roman"/>
          <w:b/>
          <w:bCs/>
          <w:szCs w:val="22"/>
          <w:u w:val="single"/>
        </w:rPr>
      </w:pPr>
      <w:r w:rsidRPr="008D432B">
        <w:rPr>
          <w:rFonts w:asciiTheme="majorHAnsi" w:hAnsiTheme="majorHAnsi" w:cs="Times New Roman"/>
          <w:b/>
          <w:bCs/>
          <w:szCs w:val="22"/>
          <w:u w:val="single"/>
        </w:rPr>
        <w:t xml:space="preserve">INTRODUCTION </w:t>
      </w:r>
    </w:p>
    <w:p w:rsidR="007E438A" w:rsidRPr="008D432B" w:rsidRDefault="007E438A"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Rheumatoid Arthritis (RA) is a chronic, immune-inflammatory systemic disease that affects synovial joints with extra articular manifestations caused due to formation of ama and its association with vitiated vata dosha and deposition in shleshma sthana i.e (joints)</w:t>
      </w:r>
      <w:r w:rsidR="003C6F32" w:rsidRPr="008D432B">
        <w:rPr>
          <w:rFonts w:asciiTheme="majorHAnsi" w:hAnsiTheme="majorHAnsi" w:cs="Times New Roman"/>
          <w:szCs w:val="22"/>
          <w:vertAlign w:val="superscript"/>
        </w:rPr>
        <w:t>1</w:t>
      </w:r>
      <w:r w:rsidRPr="008D432B">
        <w:rPr>
          <w:rFonts w:asciiTheme="majorHAnsi" w:hAnsiTheme="majorHAnsi" w:cs="Times New Roman"/>
          <w:szCs w:val="22"/>
        </w:rPr>
        <w:t>.It makes life miserable and crippling due to unknown cause, claiming the maximum loss of human working capacity. The symptoms of RA most closely resemble with that of Amavata as mentioned in Ayurveda texts. The disease is a product of vitiation of tridosha though ama and vata are the initiating factors in the pathogenesis</w:t>
      </w:r>
      <w:r w:rsidRPr="008D432B">
        <w:rPr>
          <w:rFonts w:asciiTheme="majorHAnsi" w:hAnsiTheme="majorHAnsi" w:cs="Times New Roman"/>
          <w:szCs w:val="22"/>
          <w:vertAlign w:val="superscript"/>
        </w:rPr>
        <w:t>2</w:t>
      </w:r>
      <w:r w:rsidR="003C6F32" w:rsidRPr="008D432B">
        <w:rPr>
          <w:rFonts w:asciiTheme="majorHAnsi" w:hAnsiTheme="majorHAnsi" w:cs="Times New Roman"/>
          <w:szCs w:val="22"/>
        </w:rPr>
        <w:t>.</w:t>
      </w:r>
      <w:r w:rsidRPr="008D432B">
        <w:rPr>
          <w:rFonts w:asciiTheme="majorHAnsi" w:hAnsiTheme="majorHAnsi" w:cs="Times New Roman"/>
          <w:szCs w:val="22"/>
        </w:rPr>
        <w:t>Cakrapaniduta has described the principles and line of treatment for Amavata</w:t>
      </w:r>
      <w:r w:rsidRPr="008D432B">
        <w:rPr>
          <w:rFonts w:asciiTheme="majorHAnsi" w:hAnsiTheme="majorHAnsi" w:cs="Times New Roman"/>
          <w:szCs w:val="22"/>
          <w:vertAlign w:val="superscript"/>
        </w:rPr>
        <w:t>3</w:t>
      </w:r>
      <w:r w:rsidRPr="008D432B">
        <w:rPr>
          <w:rFonts w:asciiTheme="majorHAnsi" w:hAnsiTheme="majorHAnsi" w:cs="Times New Roman"/>
          <w:szCs w:val="22"/>
        </w:rPr>
        <w:t>. Langhana (fasting), Swedana (sudation), use of drug of Tikta (bitter) and Katu (pungent) Rasa, Deepana drugs (stimulating hunger), Virechana (purgation therapy), anuvasana basti (enema) are beneficial in the management of Amavata. Despite the administration of best available modern drugs, the disease</w:t>
      </w:r>
      <w:r w:rsidR="003C6F32" w:rsidRPr="008D432B">
        <w:rPr>
          <w:rFonts w:asciiTheme="majorHAnsi" w:hAnsiTheme="majorHAnsi" w:cs="Times New Roman"/>
          <w:szCs w:val="22"/>
        </w:rPr>
        <w:t xml:space="preserve"> has a tendency to progress and </w:t>
      </w:r>
      <w:r w:rsidRPr="008D432B">
        <w:rPr>
          <w:rFonts w:asciiTheme="majorHAnsi" w:hAnsiTheme="majorHAnsi" w:cs="Times New Roman"/>
          <w:szCs w:val="22"/>
        </w:rPr>
        <w:t xml:space="preserve">cripple the patients. Conventional medicines - NSAID’s (Non-steroidal antiinflammatory drugs) have adverse effects on GIT (gastrointestinal tract) and DMARD’s (Disease modifying antirheumatoid drugs) cause hepatic, renal and marrow suppression. Thus, Ayurveda provides a safe, economic and effective treatment of RA. A treatment protocol based on these principles of Ayurveda was designed and administered to a patient of amavata which is presented as a case study. In this regard, a case study has been done to evaluate the role of baluka sweda, </w:t>
      </w:r>
      <w:r w:rsidR="003C6F32" w:rsidRPr="008D432B">
        <w:rPr>
          <w:rFonts w:asciiTheme="majorHAnsi" w:hAnsiTheme="majorHAnsi" w:cs="Times New Roman"/>
          <w:szCs w:val="22"/>
        </w:rPr>
        <w:t>agnitundi vati, dashamoolarasnadi kashayam and simhanad</w:t>
      </w:r>
      <w:r w:rsidRPr="008D432B">
        <w:rPr>
          <w:rFonts w:asciiTheme="majorHAnsi" w:hAnsiTheme="majorHAnsi" w:cs="Times New Roman"/>
          <w:szCs w:val="22"/>
        </w:rPr>
        <w:t xml:space="preserve"> guggul in patient of Amavata.</w:t>
      </w:r>
    </w:p>
    <w:p w:rsidR="007E438A" w:rsidRPr="008D432B" w:rsidRDefault="007E438A" w:rsidP="008D432B">
      <w:pPr>
        <w:tabs>
          <w:tab w:val="left" w:pos="90"/>
        </w:tabs>
        <w:spacing w:before="40" w:after="40" w:line="240" w:lineRule="auto"/>
        <w:jc w:val="both"/>
        <w:rPr>
          <w:rFonts w:asciiTheme="majorHAnsi" w:hAnsiTheme="majorHAnsi" w:cs="Times New Roman"/>
          <w:b/>
          <w:bCs/>
          <w:szCs w:val="22"/>
          <w:u w:val="single"/>
        </w:rPr>
      </w:pPr>
      <w:r w:rsidRPr="008D432B">
        <w:rPr>
          <w:rFonts w:asciiTheme="majorHAnsi" w:hAnsiTheme="majorHAnsi" w:cs="Times New Roman"/>
          <w:b/>
          <w:bCs/>
          <w:szCs w:val="22"/>
          <w:u w:val="single"/>
        </w:rPr>
        <w:t xml:space="preserve">MATERIAL AND METHOD </w:t>
      </w:r>
    </w:p>
    <w:p w:rsidR="007E438A" w:rsidRPr="008D432B" w:rsidRDefault="007E438A"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The treatment was planned as:</w:t>
      </w:r>
    </w:p>
    <w:p w:rsidR="007E438A" w:rsidRPr="008D432B" w:rsidRDefault="007E438A" w:rsidP="008D432B">
      <w:pPr>
        <w:pStyle w:val="ListParagraph"/>
        <w:numPr>
          <w:ilvl w:val="0"/>
          <w:numId w:val="1"/>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lastRenderedPageBreak/>
        <w:t>Baluka swe</w:t>
      </w:r>
      <w:r w:rsidR="00C02119" w:rsidRPr="008D432B">
        <w:rPr>
          <w:rFonts w:asciiTheme="majorHAnsi" w:hAnsiTheme="majorHAnsi" w:cs="Times New Roman"/>
          <w:szCs w:val="22"/>
        </w:rPr>
        <w:t>da as external application for 21</w:t>
      </w:r>
      <w:r w:rsidRPr="008D432B">
        <w:rPr>
          <w:rFonts w:asciiTheme="majorHAnsi" w:hAnsiTheme="majorHAnsi" w:cs="Times New Roman"/>
          <w:szCs w:val="22"/>
        </w:rPr>
        <w:t xml:space="preserve"> days</w:t>
      </w:r>
    </w:p>
    <w:p w:rsidR="007E438A" w:rsidRPr="008D432B" w:rsidRDefault="007E438A" w:rsidP="008D432B">
      <w:pPr>
        <w:pStyle w:val="ListParagraph"/>
        <w:numPr>
          <w:ilvl w:val="0"/>
          <w:numId w:val="1"/>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 xml:space="preserve">Agnitundi Vati 2Tab before food for 7 days </w:t>
      </w:r>
    </w:p>
    <w:p w:rsidR="007E438A" w:rsidRPr="008D432B" w:rsidRDefault="007E438A" w:rsidP="008D432B">
      <w:pPr>
        <w:pStyle w:val="ListParagraph"/>
        <w:numPr>
          <w:ilvl w:val="0"/>
          <w:numId w:val="1"/>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Dashmoolarasnadi Kashyam 20ml after food for 60 days</w:t>
      </w:r>
    </w:p>
    <w:p w:rsidR="007E438A" w:rsidRPr="008D432B" w:rsidRDefault="007E438A" w:rsidP="008D432B">
      <w:pPr>
        <w:pStyle w:val="ListParagraph"/>
        <w:numPr>
          <w:ilvl w:val="0"/>
          <w:numId w:val="1"/>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Simhanad Guggul 2Tab after food for 60 days</w:t>
      </w:r>
    </w:p>
    <w:p w:rsidR="007E438A" w:rsidRPr="008D432B" w:rsidRDefault="007E438A"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The study was conducted at Saint Sahara Ayurvedic Medical College &amp; Hospital, Kot Shamir Bathinda. The patient was informed about the treatment and the study was carried out ethically in accordance with International Conference on Harmonisation-Good Clinical Practices guidelines.</w:t>
      </w:r>
    </w:p>
    <w:p w:rsidR="003C6F32" w:rsidRPr="008D432B" w:rsidRDefault="006929CC" w:rsidP="008D432B">
      <w:pPr>
        <w:tabs>
          <w:tab w:val="left" w:pos="90"/>
        </w:tabs>
        <w:spacing w:before="40" w:after="40" w:line="240" w:lineRule="auto"/>
        <w:jc w:val="both"/>
        <w:rPr>
          <w:rFonts w:asciiTheme="majorHAnsi" w:hAnsiTheme="majorHAnsi"/>
          <w:szCs w:val="22"/>
          <w:u w:val="single"/>
        </w:rPr>
      </w:pPr>
      <w:r w:rsidRPr="008D432B">
        <w:rPr>
          <w:rFonts w:asciiTheme="majorHAnsi" w:hAnsiTheme="majorHAnsi" w:cs="Times New Roman"/>
          <w:b/>
          <w:bCs/>
          <w:szCs w:val="22"/>
          <w:u w:val="single"/>
        </w:rPr>
        <w:t>CASE</w:t>
      </w:r>
      <w:r w:rsidR="003C6F32" w:rsidRPr="008D432B">
        <w:rPr>
          <w:rFonts w:asciiTheme="majorHAnsi" w:hAnsiTheme="majorHAnsi" w:cs="Times New Roman"/>
          <w:b/>
          <w:bCs/>
          <w:szCs w:val="22"/>
          <w:u w:val="single"/>
        </w:rPr>
        <w:t xml:space="preserve"> R</w:t>
      </w:r>
      <w:r w:rsidRPr="008D432B">
        <w:rPr>
          <w:rFonts w:asciiTheme="majorHAnsi" w:hAnsiTheme="majorHAnsi" w:cs="Times New Roman"/>
          <w:b/>
          <w:bCs/>
          <w:szCs w:val="22"/>
          <w:u w:val="single"/>
        </w:rPr>
        <w:t>EPORT</w:t>
      </w:r>
    </w:p>
    <w:p w:rsidR="003C6F32" w:rsidRPr="008D432B" w:rsidRDefault="00F0710D"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Pradhana Vedana:</w:t>
      </w:r>
      <w:r w:rsidRPr="008D432B">
        <w:rPr>
          <w:rFonts w:asciiTheme="majorHAnsi" w:hAnsiTheme="majorHAnsi"/>
          <w:szCs w:val="22"/>
        </w:rPr>
        <w:t xml:space="preserve"> </w:t>
      </w:r>
      <w:r w:rsidR="003C6F32" w:rsidRPr="008D432B">
        <w:rPr>
          <w:rFonts w:asciiTheme="majorHAnsi" w:hAnsiTheme="majorHAnsi" w:cs="Times New Roman"/>
          <w:szCs w:val="22"/>
        </w:rPr>
        <w:t xml:space="preserve">A female patient of age 40 years with O.P.D no.4412 dated 12.12.2016 visited Ayurvedic O.P.D of SSAMC with complaint of Shoola, Shotha and Stambha in multiple joints since 1 year. </w:t>
      </w:r>
    </w:p>
    <w:p w:rsidR="003C6F32" w:rsidRPr="008D432B" w:rsidRDefault="003C6F32"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Hi</w:t>
      </w:r>
      <w:r w:rsidR="00F0710D" w:rsidRPr="008D432B">
        <w:rPr>
          <w:rFonts w:asciiTheme="majorHAnsi" w:hAnsiTheme="majorHAnsi" w:cs="Times New Roman"/>
          <w:b/>
          <w:bCs/>
          <w:szCs w:val="22"/>
        </w:rPr>
        <w:t>story of present illness:</w:t>
      </w:r>
      <w:r w:rsidRPr="008D432B">
        <w:rPr>
          <w:rFonts w:asciiTheme="majorHAnsi" w:hAnsiTheme="majorHAnsi"/>
          <w:szCs w:val="22"/>
        </w:rPr>
        <w:t xml:space="preserve"> </w:t>
      </w:r>
      <w:r w:rsidRPr="008D432B">
        <w:rPr>
          <w:rFonts w:asciiTheme="majorHAnsi" w:hAnsiTheme="majorHAnsi" w:cs="Times New Roman"/>
          <w:szCs w:val="22"/>
        </w:rPr>
        <w:t>A 40 years old female patient developed pain and stiffness of met</w:t>
      </w:r>
      <w:r w:rsidR="00F0710D" w:rsidRPr="008D432B">
        <w:rPr>
          <w:rFonts w:asciiTheme="majorHAnsi" w:hAnsiTheme="majorHAnsi" w:cs="Times New Roman"/>
          <w:szCs w:val="22"/>
        </w:rPr>
        <w:t>acarpophalangeal joints of both</w:t>
      </w:r>
      <w:r w:rsidRPr="008D432B">
        <w:rPr>
          <w:rFonts w:asciiTheme="majorHAnsi" w:hAnsiTheme="majorHAnsi" w:cs="Times New Roman"/>
          <w:szCs w:val="22"/>
        </w:rPr>
        <w:t xml:space="preserve"> hand</w:t>
      </w:r>
      <w:r w:rsidR="00F0710D" w:rsidRPr="008D432B">
        <w:rPr>
          <w:rFonts w:asciiTheme="majorHAnsi" w:hAnsiTheme="majorHAnsi" w:cs="Times New Roman"/>
          <w:szCs w:val="22"/>
        </w:rPr>
        <w:t>s</w:t>
      </w:r>
      <w:r w:rsidRPr="008D432B">
        <w:rPr>
          <w:rFonts w:asciiTheme="majorHAnsi" w:hAnsiTheme="majorHAnsi" w:cs="Times New Roman"/>
          <w:szCs w:val="22"/>
        </w:rPr>
        <w:t xml:space="preserve"> follow</w:t>
      </w:r>
      <w:r w:rsidR="00F0710D" w:rsidRPr="008D432B">
        <w:rPr>
          <w:rFonts w:asciiTheme="majorHAnsi" w:hAnsiTheme="majorHAnsi" w:cs="Times New Roman"/>
          <w:szCs w:val="22"/>
        </w:rPr>
        <w:t>ed by knee joints</w:t>
      </w:r>
      <w:r w:rsidRPr="008D432B">
        <w:rPr>
          <w:rFonts w:asciiTheme="majorHAnsi" w:hAnsiTheme="majorHAnsi" w:cs="Times New Roman"/>
          <w:szCs w:val="22"/>
        </w:rPr>
        <w:t>. After few days, she suffered from pain and mild swelling on bilateral wrist joints. Gradually she developed pain and stiffness on bilateral ankle joints and elbow joints. She was facing difficulty in performing her day to day activities due to pain. She was also suffering from generalised body aches and decreased appetite for last 2 months. She had undergone allopathic treatment-NS</w:t>
      </w:r>
      <w:r w:rsidR="00F0710D" w:rsidRPr="008D432B">
        <w:rPr>
          <w:rFonts w:asciiTheme="majorHAnsi" w:hAnsiTheme="majorHAnsi" w:cs="Times New Roman"/>
          <w:szCs w:val="22"/>
        </w:rPr>
        <w:t xml:space="preserve">AIDS but got only </w:t>
      </w:r>
      <w:r w:rsidRPr="008D432B">
        <w:rPr>
          <w:rFonts w:asciiTheme="majorHAnsi" w:hAnsiTheme="majorHAnsi" w:cs="Times New Roman"/>
          <w:szCs w:val="22"/>
        </w:rPr>
        <w:t>temporary relief. With these complaints,</w:t>
      </w:r>
      <w:r w:rsidR="00F0710D" w:rsidRPr="008D432B">
        <w:rPr>
          <w:rFonts w:asciiTheme="majorHAnsi" w:hAnsiTheme="majorHAnsi" w:cs="Times New Roman"/>
          <w:szCs w:val="22"/>
        </w:rPr>
        <w:t xml:space="preserve"> patient approached to our hospital for further treatment</w:t>
      </w:r>
      <w:r w:rsidRPr="008D432B">
        <w:rPr>
          <w:rFonts w:asciiTheme="majorHAnsi" w:hAnsiTheme="majorHAnsi" w:cs="Times New Roman"/>
          <w:szCs w:val="22"/>
        </w:rPr>
        <w:t xml:space="preserve">. </w:t>
      </w:r>
    </w:p>
    <w:p w:rsidR="00F0710D" w:rsidRPr="008D432B" w:rsidRDefault="00F0710D"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History of past illness:</w:t>
      </w:r>
      <w:r w:rsidR="003C6F32" w:rsidRPr="008D432B">
        <w:rPr>
          <w:rFonts w:asciiTheme="majorHAnsi" w:hAnsiTheme="majorHAnsi"/>
          <w:szCs w:val="22"/>
        </w:rPr>
        <w:t xml:space="preserve"> </w:t>
      </w:r>
      <w:r w:rsidRPr="008D432B">
        <w:rPr>
          <w:rFonts w:asciiTheme="majorHAnsi" w:hAnsiTheme="majorHAnsi" w:cs="Times New Roman"/>
          <w:szCs w:val="22"/>
        </w:rPr>
        <w:t>No</w:t>
      </w:r>
      <w:r w:rsidRPr="008D432B">
        <w:rPr>
          <w:rFonts w:asciiTheme="majorHAnsi" w:hAnsiTheme="majorHAnsi"/>
          <w:szCs w:val="22"/>
        </w:rPr>
        <w:t xml:space="preserve"> </w:t>
      </w:r>
      <w:r w:rsidR="003C6F32" w:rsidRPr="008D432B">
        <w:rPr>
          <w:rFonts w:asciiTheme="majorHAnsi" w:hAnsiTheme="majorHAnsi" w:cs="Times New Roman"/>
          <w:szCs w:val="22"/>
        </w:rPr>
        <w:t>History of diabetes, hypertension, rheumatic heart disease, G</w:t>
      </w:r>
      <w:r w:rsidRPr="008D432B">
        <w:rPr>
          <w:rFonts w:asciiTheme="majorHAnsi" w:hAnsiTheme="majorHAnsi" w:cs="Times New Roman"/>
          <w:szCs w:val="22"/>
        </w:rPr>
        <w:t>out and any chronic disease</w:t>
      </w:r>
      <w:r w:rsidR="003C6F32" w:rsidRPr="008D432B">
        <w:rPr>
          <w:rFonts w:asciiTheme="majorHAnsi" w:hAnsiTheme="majorHAnsi" w:cs="Times New Roman"/>
          <w:szCs w:val="22"/>
        </w:rPr>
        <w:t xml:space="preserve">. </w:t>
      </w:r>
    </w:p>
    <w:p w:rsidR="00F0710D" w:rsidRPr="008D432B" w:rsidRDefault="00F0710D"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Family history:</w:t>
      </w:r>
      <w:r w:rsidR="003C6F32" w:rsidRPr="008D432B">
        <w:rPr>
          <w:rFonts w:asciiTheme="majorHAnsi" w:hAnsiTheme="majorHAnsi"/>
          <w:szCs w:val="22"/>
        </w:rPr>
        <w:t xml:space="preserve"> </w:t>
      </w:r>
      <w:r w:rsidR="003C6F32" w:rsidRPr="008D432B">
        <w:rPr>
          <w:rFonts w:asciiTheme="majorHAnsi" w:hAnsiTheme="majorHAnsi" w:cs="Times New Roman"/>
          <w:szCs w:val="22"/>
        </w:rPr>
        <w:t xml:space="preserve">The mother of the patient had history of rheumatoid arthritis. </w:t>
      </w:r>
    </w:p>
    <w:p w:rsidR="008D53D1" w:rsidRPr="008D432B" w:rsidRDefault="00F0710D"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Personal history:</w:t>
      </w:r>
      <w:r w:rsidR="003C6F32" w:rsidRPr="008D432B">
        <w:rPr>
          <w:rFonts w:asciiTheme="majorHAnsi" w:hAnsiTheme="majorHAnsi" w:cs="Times New Roman"/>
          <w:szCs w:val="22"/>
        </w:rPr>
        <w:t xml:space="preserve"> The patient was enquired about his personal habits and the findings have been shown in Table 1.</w:t>
      </w:r>
    </w:p>
    <w:p w:rsidR="008D53D1" w:rsidRPr="008D432B" w:rsidRDefault="008D53D1" w:rsidP="008D432B">
      <w:pPr>
        <w:tabs>
          <w:tab w:val="left" w:pos="90"/>
        </w:tabs>
        <w:spacing w:before="40" w:after="40" w:line="240" w:lineRule="auto"/>
        <w:jc w:val="center"/>
        <w:rPr>
          <w:rFonts w:asciiTheme="majorHAnsi" w:hAnsiTheme="majorHAnsi" w:cs="Times New Roman"/>
          <w:b/>
          <w:bCs/>
          <w:szCs w:val="22"/>
          <w:u w:val="single"/>
        </w:rPr>
      </w:pPr>
      <w:r w:rsidRPr="008D432B">
        <w:rPr>
          <w:rFonts w:asciiTheme="majorHAnsi" w:hAnsiTheme="majorHAnsi" w:cs="Times New Roman"/>
          <w:b/>
          <w:bCs/>
          <w:szCs w:val="22"/>
          <w:u w:val="single"/>
        </w:rPr>
        <w:t>Table 1: Personal History</w:t>
      </w:r>
    </w:p>
    <w:tbl>
      <w:tblPr>
        <w:tblStyle w:val="TableGrid"/>
        <w:tblW w:w="0" w:type="auto"/>
        <w:tblLook w:val="04A0"/>
      </w:tblPr>
      <w:tblGrid>
        <w:gridCol w:w="4621"/>
        <w:gridCol w:w="4621"/>
      </w:tblGrid>
      <w:tr w:rsidR="008D53D1" w:rsidRPr="008D432B" w:rsidTr="008D53D1">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Ahara- Samisha</w:t>
            </w:r>
          </w:p>
        </w:tc>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Vihara- Ratrijagrana</w:t>
            </w:r>
          </w:p>
        </w:tc>
      </w:tr>
      <w:tr w:rsidR="008D53D1" w:rsidRPr="008D432B" w:rsidTr="008D53D1">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Mala Pravriti- Vibandha</w:t>
            </w:r>
          </w:p>
        </w:tc>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Nidra- Alpa</w:t>
            </w:r>
          </w:p>
        </w:tc>
      </w:tr>
      <w:tr w:rsidR="008D53D1" w:rsidRPr="008D432B" w:rsidTr="008D53D1">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Mutra pravriti- Bahumutrata</w:t>
            </w:r>
          </w:p>
        </w:tc>
        <w:tc>
          <w:tcPr>
            <w:tcW w:w="4621" w:type="dxa"/>
          </w:tcPr>
          <w:p w:rsidR="008D53D1" w:rsidRPr="008D432B" w:rsidRDefault="008D53D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Vyasana- Tea 7 times daily</w:t>
            </w:r>
          </w:p>
        </w:tc>
      </w:tr>
    </w:tbl>
    <w:p w:rsidR="008D53D1" w:rsidRPr="008D432B" w:rsidRDefault="008D53D1" w:rsidP="008D432B">
      <w:pPr>
        <w:tabs>
          <w:tab w:val="left" w:pos="90"/>
        </w:tabs>
        <w:spacing w:before="40" w:after="40" w:line="240" w:lineRule="auto"/>
        <w:jc w:val="both"/>
        <w:rPr>
          <w:rFonts w:asciiTheme="majorHAnsi" w:hAnsiTheme="majorHAnsi" w:cs="Times New Roman"/>
          <w:szCs w:val="22"/>
        </w:rPr>
      </w:pPr>
      <w:r w:rsidRPr="008D432B">
        <w:rPr>
          <w:rFonts w:asciiTheme="majorHAnsi" w:hAnsiTheme="majorHAnsi" w:cs="Times New Roman"/>
          <w:b/>
          <w:bCs/>
          <w:szCs w:val="22"/>
        </w:rPr>
        <w:t>Ashtavidha Pariksha:</w:t>
      </w:r>
      <w:r w:rsidRPr="008D432B">
        <w:rPr>
          <w:rFonts w:asciiTheme="majorHAnsi" w:hAnsiTheme="majorHAnsi"/>
          <w:szCs w:val="22"/>
        </w:rPr>
        <w:t xml:space="preserve"> </w:t>
      </w:r>
      <w:r w:rsidRPr="008D432B">
        <w:rPr>
          <w:rFonts w:asciiTheme="majorHAnsi" w:hAnsiTheme="majorHAnsi" w:cs="Times New Roman"/>
          <w:szCs w:val="22"/>
        </w:rPr>
        <w:t>The patient was assessed on the Ayurveda diagnostic methods and her ashtavidha analyses and the findings have been tabulated in Table 2.</w:t>
      </w:r>
    </w:p>
    <w:tbl>
      <w:tblPr>
        <w:tblStyle w:val="TableGrid"/>
        <w:tblW w:w="0" w:type="auto"/>
        <w:tblLook w:val="04A0"/>
      </w:tblPr>
      <w:tblGrid>
        <w:gridCol w:w="4621"/>
        <w:gridCol w:w="4621"/>
      </w:tblGrid>
      <w:tr w:rsidR="008D53D1" w:rsidRPr="008D432B" w:rsidTr="008D53D1">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Nadi- 80/min, Regular</w:t>
            </w:r>
          </w:p>
        </w:tc>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Shabda- Prakruta</w:t>
            </w:r>
          </w:p>
        </w:tc>
      </w:tr>
      <w:tr w:rsidR="008D53D1" w:rsidRPr="008D432B" w:rsidTr="008D53D1">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Mala- Vibandha</w:t>
            </w:r>
          </w:p>
        </w:tc>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Sparsha- Ruksha</w:t>
            </w:r>
          </w:p>
        </w:tc>
      </w:tr>
      <w:tr w:rsidR="008D53D1" w:rsidRPr="008D432B" w:rsidTr="008D53D1">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Mutra- Bahu</w:t>
            </w:r>
          </w:p>
        </w:tc>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Drik- Pallor</w:t>
            </w:r>
          </w:p>
        </w:tc>
      </w:tr>
      <w:tr w:rsidR="008D53D1" w:rsidRPr="008D432B" w:rsidTr="008D53D1">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 xml:space="preserve">Jivha- lipta </w:t>
            </w:r>
          </w:p>
        </w:tc>
        <w:tc>
          <w:tcPr>
            <w:tcW w:w="4621" w:type="dxa"/>
          </w:tcPr>
          <w:p w:rsidR="008D53D1" w:rsidRPr="008D432B" w:rsidRDefault="008D53D1" w:rsidP="008D432B">
            <w:pPr>
              <w:tabs>
                <w:tab w:val="left" w:pos="90"/>
              </w:tabs>
              <w:spacing w:before="40" w:after="40"/>
              <w:jc w:val="both"/>
              <w:rPr>
                <w:rFonts w:asciiTheme="majorHAnsi" w:hAnsiTheme="majorHAnsi" w:cs="Times New Roman"/>
                <w:szCs w:val="22"/>
              </w:rPr>
            </w:pPr>
            <w:r w:rsidRPr="008D432B">
              <w:rPr>
                <w:rFonts w:asciiTheme="majorHAnsi" w:hAnsiTheme="majorHAnsi" w:cs="Times New Roman"/>
                <w:szCs w:val="22"/>
              </w:rPr>
              <w:t>Akriti</w:t>
            </w:r>
            <w:r w:rsidR="0046390F" w:rsidRPr="008D432B">
              <w:rPr>
                <w:rFonts w:asciiTheme="majorHAnsi" w:hAnsiTheme="majorHAnsi" w:cs="Times New Roman"/>
                <w:szCs w:val="22"/>
              </w:rPr>
              <w:t>- Madhyama</w:t>
            </w:r>
          </w:p>
        </w:tc>
      </w:tr>
    </w:tbl>
    <w:p w:rsidR="0046390F" w:rsidRPr="008D432B" w:rsidRDefault="0046390F" w:rsidP="008D432B">
      <w:pPr>
        <w:tabs>
          <w:tab w:val="left" w:pos="90"/>
        </w:tabs>
        <w:spacing w:before="40" w:after="40" w:line="240" w:lineRule="auto"/>
        <w:jc w:val="both"/>
        <w:rPr>
          <w:rFonts w:asciiTheme="majorHAnsi" w:hAnsiTheme="majorHAnsi"/>
          <w:szCs w:val="22"/>
        </w:rPr>
      </w:pPr>
      <w:r w:rsidRPr="008D432B">
        <w:rPr>
          <w:rFonts w:asciiTheme="majorHAnsi" w:hAnsiTheme="majorHAnsi" w:cs="Times New Roman"/>
          <w:b/>
          <w:bCs/>
          <w:szCs w:val="22"/>
        </w:rPr>
        <w:t>General examination Vitals</w:t>
      </w:r>
    </w:p>
    <w:p w:rsidR="0046390F" w:rsidRPr="008D432B" w:rsidRDefault="0046390F" w:rsidP="008D432B">
      <w:pPr>
        <w:pStyle w:val="ListParagraph"/>
        <w:numPr>
          <w:ilvl w:val="0"/>
          <w:numId w:val="2"/>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Pulse Rate -80/min, regular</w:t>
      </w:r>
    </w:p>
    <w:p w:rsidR="0046390F" w:rsidRPr="008D432B" w:rsidRDefault="0046390F" w:rsidP="008D432B">
      <w:pPr>
        <w:pStyle w:val="ListParagraph"/>
        <w:numPr>
          <w:ilvl w:val="0"/>
          <w:numId w:val="2"/>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 xml:space="preserve">Blood Pressure-130/80 mmHg </w:t>
      </w:r>
    </w:p>
    <w:p w:rsidR="0046390F" w:rsidRPr="008D432B" w:rsidRDefault="0046390F" w:rsidP="008D432B">
      <w:pPr>
        <w:pStyle w:val="ListParagraph"/>
        <w:numPr>
          <w:ilvl w:val="0"/>
          <w:numId w:val="2"/>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Temperature- 96.8 F</w:t>
      </w:r>
    </w:p>
    <w:p w:rsidR="0046390F" w:rsidRPr="008D432B" w:rsidRDefault="0046390F" w:rsidP="008D432B">
      <w:pPr>
        <w:pStyle w:val="ListParagraph"/>
        <w:numPr>
          <w:ilvl w:val="0"/>
          <w:numId w:val="2"/>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Respiratory Rate- 18/min</w:t>
      </w:r>
    </w:p>
    <w:p w:rsidR="0046390F" w:rsidRPr="008D432B" w:rsidRDefault="0046390F" w:rsidP="008D432B">
      <w:pPr>
        <w:tabs>
          <w:tab w:val="left" w:pos="90"/>
        </w:tabs>
        <w:spacing w:before="40" w:after="40" w:line="240" w:lineRule="auto"/>
        <w:jc w:val="both"/>
        <w:rPr>
          <w:rFonts w:asciiTheme="majorHAnsi" w:hAnsiTheme="majorHAnsi"/>
          <w:szCs w:val="22"/>
        </w:rPr>
      </w:pPr>
      <w:r w:rsidRPr="008D432B">
        <w:rPr>
          <w:rFonts w:asciiTheme="majorHAnsi" w:hAnsiTheme="majorHAnsi" w:cs="Times New Roman"/>
          <w:b/>
          <w:bCs/>
          <w:szCs w:val="22"/>
        </w:rPr>
        <w:t>Systemic Examination:</w:t>
      </w:r>
    </w:p>
    <w:p w:rsidR="0046390F" w:rsidRPr="008D432B" w:rsidRDefault="0046390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 On examination, patient was found to be conscious and well oriented to time, place and person. Assessment of Central nervous system, Cardiovascular system and Respiratory system of patient was found normal clinically. No clinical abnormality was detected on per abdomen examination. On inspection of Musculoskeletal system, marked swelling was present on bilateral wrist joints and knee joints with mild decrease in ROM. On palpation, tenderness was observed in MCP joints of hands, wrist joints and ankle joints. However, no joint deformity was present.</w:t>
      </w:r>
    </w:p>
    <w:p w:rsidR="0046390F" w:rsidRPr="008D432B" w:rsidRDefault="0046390F" w:rsidP="008D432B">
      <w:pPr>
        <w:tabs>
          <w:tab w:val="left" w:pos="90"/>
        </w:tabs>
        <w:spacing w:before="40" w:after="40" w:line="240" w:lineRule="auto"/>
        <w:jc w:val="both"/>
        <w:rPr>
          <w:rFonts w:asciiTheme="majorHAnsi" w:hAnsiTheme="majorHAnsi" w:cs="Times New Roman"/>
          <w:b/>
          <w:bCs/>
          <w:szCs w:val="22"/>
        </w:rPr>
      </w:pPr>
      <w:r w:rsidRPr="008D432B">
        <w:rPr>
          <w:rFonts w:asciiTheme="majorHAnsi" w:hAnsiTheme="majorHAnsi" w:cs="Times New Roman"/>
          <w:b/>
          <w:bCs/>
          <w:szCs w:val="22"/>
        </w:rPr>
        <w:t>Blood investigation:</w:t>
      </w:r>
    </w:p>
    <w:p w:rsidR="0046390F" w:rsidRPr="008D432B" w:rsidRDefault="0046390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 Blood investigations of the patient reveals:</w:t>
      </w:r>
    </w:p>
    <w:p w:rsidR="0046390F" w:rsidRPr="008D432B" w:rsidRDefault="0046390F" w:rsidP="008D432B">
      <w:pPr>
        <w:pStyle w:val="ListParagraph"/>
        <w:numPr>
          <w:ilvl w:val="0"/>
          <w:numId w:val="3"/>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Hb-8.2g/dl</w:t>
      </w:r>
    </w:p>
    <w:p w:rsidR="0046390F" w:rsidRPr="008D432B" w:rsidRDefault="0046390F" w:rsidP="008D432B">
      <w:pPr>
        <w:pStyle w:val="ListParagraph"/>
        <w:numPr>
          <w:ilvl w:val="0"/>
          <w:numId w:val="3"/>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ESR-74 mm Hg fall in 1st hr</w:t>
      </w:r>
    </w:p>
    <w:p w:rsidR="0046390F" w:rsidRPr="008D432B" w:rsidRDefault="0046390F" w:rsidP="008D432B">
      <w:pPr>
        <w:pStyle w:val="ListParagraph"/>
        <w:numPr>
          <w:ilvl w:val="0"/>
          <w:numId w:val="3"/>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RA factor</w:t>
      </w:r>
      <w:r w:rsidR="006929CC" w:rsidRPr="008D432B">
        <w:rPr>
          <w:rFonts w:asciiTheme="majorHAnsi" w:hAnsiTheme="majorHAnsi" w:cs="Times New Roman"/>
          <w:szCs w:val="22"/>
        </w:rPr>
        <w:t>- Reactive</w:t>
      </w:r>
    </w:p>
    <w:p w:rsidR="0046390F" w:rsidRPr="008D432B" w:rsidRDefault="0046390F" w:rsidP="008D432B">
      <w:pPr>
        <w:pStyle w:val="ListParagraph"/>
        <w:numPr>
          <w:ilvl w:val="0"/>
          <w:numId w:val="3"/>
        </w:numPr>
        <w:tabs>
          <w:tab w:val="left" w:pos="90"/>
        </w:tabs>
        <w:spacing w:before="40" w:after="40" w:line="240" w:lineRule="auto"/>
        <w:ind w:left="0"/>
        <w:contextualSpacing w:val="0"/>
        <w:jc w:val="both"/>
        <w:rPr>
          <w:rFonts w:asciiTheme="majorHAnsi" w:hAnsiTheme="majorHAnsi" w:cs="Times New Roman"/>
          <w:szCs w:val="22"/>
        </w:rPr>
      </w:pPr>
      <w:r w:rsidRPr="008D432B">
        <w:rPr>
          <w:rFonts w:asciiTheme="majorHAnsi" w:hAnsiTheme="majorHAnsi" w:cs="Times New Roman"/>
          <w:szCs w:val="22"/>
        </w:rPr>
        <w:t>TLC, DLC and S. Uric acid values were within normal limits.</w:t>
      </w:r>
    </w:p>
    <w:p w:rsidR="0046390F" w:rsidRPr="008D432B" w:rsidRDefault="0046390F" w:rsidP="008D432B">
      <w:pPr>
        <w:tabs>
          <w:tab w:val="left" w:pos="90"/>
        </w:tabs>
        <w:spacing w:before="40" w:after="40" w:line="240" w:lineRule="auto"/>
        <w:jc w:val="both"/>
        <w:rPr>
          <w:rFonts w:asciiTheme="majorHAnsi" w:hAnsiTheme="majorHAnsi" w:cs="Times New Roman"/>
          <w:b/>
          <w:bCs/>
          <w:szCs w:val="22"/>
        </w:rPr>
      </w:pPr>
      <w:r w:rsidRPr="008D432B">
        <w:rPr>
          <w:rFonts w:asciiTheme="majorHAnsi" w:hAnsiTheme="majorHAnsi" w:cs="Times New Roman"/>
          <w:b/>
          <w:bCs/>
          <w:szCs w:val="22"/>
        </w:rPr>
        <w:t>Treatment plan:</w:t>
      </w:r>
    </w:p>
    <w:p w:rsidR="0046390F" w:rsidRPr="008D432B" w:rsidRDefault="0046390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lastRenderedPageBreak/>
        <w:t>Patient was treated in out-patient department. Treatment of the patient</w:t>
      </w:r>
      <w:r w:rsidR="00C02119" w:rsidRPr="008D432B">
        <w:rPr>
          <w:rFonts w:asciiTheme="majorHAnsi" w:hAnsiTheme="majorHAnsi" w:cs="Times New Roman"/>
          <w:szCs w:val="22"/>
        </w:rPr>
        <w:t xml:space="preserve"> started from the date of her 1</w:t>
      </w:r>
      <w:r w:rsidRPr="008D432B">
        <w:rPr>
          <w:rFonts w:asciiTheme="majorHAnsi" w:hAnsiTheme="majorHAnsi" w:cs="Times New Roman"/>
          <w:szCs w:val="22"/>
        </w:rPr>
        <w:t>st visit to O.P.D. The duration of treatmen</w:t>
      </w:r>
      <w:r w:rsidR="00C02119" w:rsidRPr="008D432B">
        <w:rPr>
          <w:rFonts w:asciiTheme="majorHAnsi" w:hAnsiTheme="majorHAnsi" w:cs="Times New Roman"/>
          <w:szCs w:val="22"/>
        </w:rPr>
        <w:t>t was 60</w:t>
      </w:r>
      <w:r w:rsidRPr="008D432B">
        <w:rPr>
          <w:rFonts w:asciiTheme="majorHAnsi" w:hAnsiTheme="majorHAnsi" w:cs="Times New Roman"/>
          <w:szCs w:val="22"/>
        </w:rPr>
        <w:t xml:space="preserve"> days and follow up was done on every 15 days. External and internal (oral) treatment schedule given to the patient has been outlined in Table 3</w:t>
      </w:r>
    </w:p>
    <w:p w:rsidR="00C02119" w:rsidRPr="00893EFA" w:rsidRDefault="00C02119"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3: Treatment protocol</w:t>
      </w:r>
    </w:p>
    <w:tbl>
      <w:tblPr>
        <w:tblStyle w:val="TableGrid"/>
        <w:tblW w:w="0" w:type="auto"/>
        <w:tblLook w:val="04A0"/>
      </w:tblPr>
      <w:tblGrid>
        <w:gridCol w:w="2093"/>
        <w:gridCol w:w="2527"/>
        <w:gridCol w:w="2311"/>
        <w:gridCol w:w="2311"/>
      </w:tblGrid>
      <w:tr w:rsidR="00C02119" w:rsidRPr="008D432B" w:rsidTr="00177E3A">
        <w:tc>
          <w:tcPr>
            <w:tcW w:w="2093"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Treatment</w:t>
            </w:r>
          </w:p>
        </w:tc>
        <w:tc>
          <w:tcPr>
            <w:tcW w:w="2527"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Medicine</w:t>
            </w:r>
          </w:p>
        </w:tc>
        <w:tc>
          <w:tcPr>
            <w:tcW w:w="2311"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Dose</w:t>
            </w:r>
          </w:p>
        </w:tc>
        <w:tc>
          <w:tcPr>
            <w:tcW w:w="2311"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Days</w:t>
            </w:r>
          </w:p>
        </w:tc>
      </w:tr>
      <w:tr w:rsidR="00C02119" w:rsidRPr="008D432B" w:rsidTr="00177E3A">
        <w:tc>
          <w:tcPr>
            <w:tcW w:w="2093"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External Treatment</w:t>
            </w:r>
          </w:p>
        </w:tc>
        <w:tc>
          <w:tcPr>
            <w:tcW w:w="2527"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Baluka Sweda</w:t>
            </w:r>
          </w:p>
        </w:tc>
        <w:tc>
          <w:tcPr>
            <w:tcW w:w="2311"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Once Daily</w:t>
            </w:r>
          </w:p>
        </w:tc>
        <w:tc>
          <w:tcPr>
            <w:tcW w:w="2311" w:type="dxa"/>
          </w:tcPr>
          <w:p w:rsidR="00C02119" w:rsidRPr="008D432B" w:rsidRDefault="00C02119"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21</w:t>
            </w:r>
          </w:p>
        </w:tc>
      </w:tr>
      <w:tr w:rsidR="00177E3A" w:rsidRPr="008D432B" w:rsidTr="00177E3A">
        <w:tc>
          <w:tcPr>
            <w:tcW w:w="2093" w:type="dxa"/>
            <w:vMerge w:val="restart"/>
          </w:tcPr>
          <w:p w:rsidR="00177E3A" w:rsidRPr="008D432B" w:rsidRDefault="00177E3A" w:rsidP="008D432B">
            <w:pPr>
              <w:tabs>
                <w:tab w:val="left" w:pos="90"/>
              </w:tabs>
              <w:spacing w:before="40" w:after="40"/>
              <w:jc w:val="center"/>
              <w:rPr>
                <w:rFonts w:asciiTheme="majorHAnsi" w:hAnsiTheme="majorHAnsi" w:cs="Times New Roman"/>
                <w:szCs w:val="22"/>
              </w:rPr>
            </w:pPr>
          </w:p>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Internal Treatment</w:t>
            </w:r>
          </w:p>
        </w:tc>
        <w:tc>
          <w:tcPr>
            <w:tcW w:w="2527"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Agnitundi Vati</w:t>
            </w:r>
          </w:p>
        </w:tc>
        <w:tc>
          <w:tcPr>
            <w:tcW w:w="2311"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2Tab Twice daily</w:t>
            </w:r>
          </w:p>
        </w:tc>
        <w:tc>
          <w:tcPr>
            <w:tcW w:w="2311"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7</w:t>
            </w:r>
          </w:p>
        </w:tc>
      </w:tr>
      <w:tr w:rsidR="00177E3A" w:rsidRPr="008D432B" w:rsidTr="00177E3A">
        <w:tc>
          <w:tcPr>
            <w:tcW w:w="2093" w:type="dxa"/>
            <w:vMerge/>
          </w:tcPr>
          <w:p w:rsidR="00177E3A" w:rsidRPr="008D432B" w:rsidRDefault="00177E3A" w:rsidP="008D432B">
            <w:pPr>
              <w:tabs>
                <w:tab w:val="left" w:pos="90"/>
              </w:tabs>
              <w:spacing w:before="40" w:after="40"/>
              <w:jc w:val="center"/>
              <w:rPr>
                <w:rFonts w:asciiTheme="majorHAnsi" w:hAnsiTheme="majorHAnsi" w:cs="Times New Roman"/>
                <w:szCs w:val="22"/>
              </w:rPr>
            </w:pPr>
          </w:p>
        </w:tc>
        <w:tc>
          <w:tcPr>
            <w:tcW w:w="2527"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Dashmoolarasnadi Kashayam</w:t>
            </w:r>
          </w:p>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Simhanad Guggul</w:t>
            </w:r>
          </w:p>
        </w:tc>
        <w:tc>
          <w:tcPr>
            <w:tcW w:w="2311"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20ml Twice daily</w:t>
            </w:r>
          </w:p>
          <w:p w:rsidR="00177E3A" w:rsidRPr="008D432B" w:rsidRDefault="00177E3A" w:rsidP="008D432B">
            <w:pPr>
              <w:tabs>
                <w:tab w:val="left" w:pos="90"/>
              </w:tabs>
              <w:spacing w:before="40" w:after="40"/>
              <w:jc w:val="center"/>
              <w:rPr>
                <w:rFonts w:asciiTheme="majorHAnsi" w:hAnsiTheme="majorHAnsi" w:cs="Times New Roman"/>
                <w:szCs w:val="22"/>
              </w:rPr>
            </w:pPr>
          </w:p>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2Tab Twice daily</w:t>
            </w:r>
          </w:p>
        </w:tc>
        <w:tc>
          <w:tcPr>
            <w:tcW w:w="2311" w:type="dxa"/>
          </w:tcPr>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60</w:t>
            </w:r>
          </w:p>
          <w:p w:rsidR="00177E3A" w:rsidRPr="008D432B" w:rsidRDefault="00177E3A" w:rsidP="008D432B">
            <w:pPr>
              <w:tabs>
                <w:tab w:val="left" w:pos="90"/>
              </w:tabs>
              <w:spacing w:before="40" w:after="40"/>
              <w:jc w:val="center"/>
              <w:rPr>
                <w:rFonts w:asciiTheme="majorHAnsi" w:hAnsiTheme="majorHAnsi" w:cs="Times New Roman"/>
                <w:szCs w:val="22"/>
              </w:rPr>
            </w:pPr>
          </w:p>
          <w:p w:rsidR="00177E3A" w:rsidRPr="008D432B" w:rsidRDefault="00177E3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60</w:t>
            </w:r>
          </w:p>
        </w:tc>
      </w:tr>
    </w:tbl>
    <w:p w:rsidR="00177E3A" w:rsidRPr="008D432B" w:rsidRDefault="00177E3A" w:rsidP="008D432B">
      <w:pPr>
        <w:tabs>
          <w:tab w:val="left" w:pos="90"/>
        </w:tabs>
        <w:spacing w:before="40" w:after="40" w:line="240" w:lineRule="auto"/>
        <w:jc w:val="both"/>
        <w:rPr>
          <w:rFonts w:asciiTheme="majorHAnsi" w:hAnsiTheme="majorHAnsi" w:cs="Times New Roman"/>
          <w:b/>
          <w:bCs/>
          <w:szCs w:val="22"/>
        </w:rPr>
      </w:pPr>
      <w:r w:rsidRPr="008D432B">
        <w:rPr>
          <w:rFonts w:asciiTheme="majorHAnsi" w:hAnsiTheme="majorHAnsi" w:cs="Times New Roman"/>
          <w:b/>
          <w:bCs/>
          <w:szCs w:val="22"/>
        </w:rPr>
        <w:t>Criteria for selection of medicine:</w:t>
      </w:r>
    </w:p>
    <w:p w:rsidR="00177E3A" w:rsidRPr="008D432B" w:rsidRDefault="00177E3A"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Rooksha swedana, Agnitundi vati, Simhanad guggulu and Dashmoolarasnadi kashyam are advised by Chakradutta in patients of amavata. Oral medication was selected on the basis of the properties of ingredients in their formulation composition. The drugs used are known to pacify vitiated vata-kapha dosha and Ama in amavata and have the ability to relieve its sign and symptoms</w:t>
      </w:r>
      <w:r w:rsidRPr="008D432B">
        <w:rPr>
          <w:rFonts w:asciiTheme="majorHAnsi" w:hAnsiTheme="majorHAnsi" w:cs="Times New Roman"/>
          <w:szCs w:val="22"/>
          <w:vertAlign w:val="superscript"/>
        </w:rPr>
        <w:t>4</w:t>
      </w:r>
      <w:r w:rsidRPr="008D432B">
        <w:rPr>
          <w:rFonts w:asciiTheme="majorHAnsi" w:hAnsiTheme="majorHAnsi" w:cs="Times New Roman"/>
          <w:szCs w:val="22"/>
        </w:rPr>
        <w:t>, details of drugs administered orally have been shown in Table 4.</w:t>
      </w:r>
    </w:p>
    <w:p w:rsidR="00177E3A" w:rsidRPr="00893EFA" w:rsidRDefault="00177E3A"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4: Drugs included in treatment protocol</w:t>
      </w:r>
    </w:p>
    <w:tbl>
      <w:tblPr>
        <w:tblStyle w:val="TableGrid"/>
        <w:tblW w:w="0" w:type="auto"/>
        <w:tblLook w:val="04A0"/>
      </w:tblPr>
      <w:tblGrid>
        <w:gridCol w:w="2242"/>
        <w:gridCol w:w="7433"/>
      </w:tblGrid>
      <w:tr w:rsidR="00177E3A" w:rsidRPr="008D432B" w:rsidTr="00177E3A">
        <w:tc>
          <w:tcPr>
            <w:tcW w:w="1809" w:type="dxa"/>
          </w:tcPr>
          <w:p w:rsidR="00177E3A" w:rsidRPr="008D432B" w:rsidRDefault="00177E3A"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Drug</w:t>
            </w:r>
          </w:p>
        </w:tc>
        <w:tc>
          <w:tcPr>
            <w:tcW w:w="7433" w:type="dxa"/>
          </w:tcPr>
          <w:p w:rsidR="00177E3A" w:rsidRPr="008D432B" w:rsidRDefault="00177E3A"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Formulation Composition</w:t>
            </w:r>
          </w:p>
        </w:tc>
      </w:tr>
      <w:tr w:rsidR="00177E3A" w:rsidRPr="008D432B" w:rsidTr="00177E3A">
        <w:tc>
          <w:tcPr>
            <w:tcW w:w="1809" w:type="dxa"/>
          </w:tcPr>
          <w:p w:rsidR="00177E3A" w:rsidRPr="008D432B" w:rsidRDefault="00177E3A"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Agnitundi Vati</w:t>
            </w:r>
          </w:p>
        </w:tc>
        <w:tc>
          <w:tcPr>
            <w:tcW w:w="7433" w:type="dxa"/>
          </w:tcPr>
          <w:p w:rsidR="00177E3A" w:rsidRPr="008D432B" w:rsidRDefault="00960949" w:rsidP="008D432B">
            <w:pPr>
              <w:tabs>
                <w:tab w:val="left" w:pos="90"/>
              </w:tabs>
              <w:spacing w:before="40" w:after="40"/>
              <w:rPr>
                <w:rFonts w:asciiTheme="majorHAnsi" w:hAnsiTheme="majorHAnsi" w:cs="Times New Roman"/>
                <w:b/>
                <w:bCs/>
                <w:szCs w:val="22"/>
                <w:u w:val="single"/>
              </w:rPr>
            </w:pPr>
            <w:r w:rsidRPr="008D432B">
              <w:rPr>
                <w:rFonts w:asciiTheme="majorHAnsi" w:hAnsiTheme="majorHAnsi" w:cs="Arial"/>
                <w:color w:val="000000"/>
                <w:szCs w:val="22"/>
                <w:shd w:val="clear" w:color="auto" w:fill="FFFFFF"/>
              </w:rPr>
              <w:t>Kajjali ( Black sulfide of mercury),</w:t>
            </w:r>
            <w:r w:rsidRPr="008D432B">
              <w:rPr>
                <w:rFonts w:asciiTheme="majorHAnsi" w:hAnsiTheme="majorHAnsi" w:cs="Arial"/>
                <w:color w:val="000000"/>
                <w:szCs w:val="22"/>
                <w:shd w:val="clear" w:color="auto" w:fill="F1FAFC"/>
              </w:rPr>
              <w:t xml:space="preserve"> Ajwain ( Trachyspermum ammi),</w:t>
            </w:r>
            <w:r w:rsidRPr="008D432B">
              <w:rPr>
                <w:rFonts w:asciiTheme="majorHAnsi" w:hAnsiTheme="majorHAnsi" w:cs="Arial"/>
                <w:color w:val="000000"/>
                <w:szCs w:val="22"/>
                <w:shd w:val="clear" w:color="auto" w:fill="FFFFFF"/>
              </w:rPr>
              <w:t xml:space="preserve"> Sudh vatsanabha ( Aconitum ferox),</w:t>
            </w:r>
            <w:r w:rsidRPr="008D432B">
              <w:rPr>
                <w:rFonts w:asciiTheme="majorHAnsi" w:hAnsiTheme="majorHAnsi" w:cs="Arial"/>
                <w:color w:val="000000"/>
                <w:szCs w:val="22"/>
                <w:shd w:val="clear" w:color="auto" w:fill="F1FAFC"/>
              </w:rPr>
              <w:t xml:space="preserve"> Harad ( Terminalia chebula),</w:t>
            </w:r>
            <w:r w:rsidRPr="008D432B">
              <w:rPr>
                <w:rFonts w:asciiTheme="majorHAnsi" w:hAnsiTheme="majorHAnsi" w:cs="Arial"/>
                <w:color w:val="000000"/>
                <w:szCs w:val="22"/>
                <w:shd w:val="clear" w:color="auto" w:fill="FFFFFF"/>
              </w:rPr>
              <w:t xml:space="preserve"> Bahera (Terminalia bellerica), Amla ( Emblica officinalis),</w:t>
            </w:r>
            <w:r w:rsidRPr="008D432B">
              <w:rPr>
                <w:rFonts w:asciiTheme="majorHAnsi" w:hAnsiTheme="majorHAnsi" w:cs="Arial"/>
                <w:color w:val="000000"/>
                <w:szCs w:val="22"/>
                <w:shd w:val="clear" w:color="auto" w:fill="F1FAFC"/>
              </w:rPr>
              <w:t xml:space="preserve"> Sajjikshar,</w:t>
            </w:r>
            <w:r w:rsidR="00AE749F" w:rsidRPr="008D432B">
              <w:rPr>
                <w:rFonts w:asciiTheme="majorHAnsi" w:hAnsiTheme="majorHAnsi" w:cs="Arial"/>
                <w:color w:val="000000"/>
                <w:szCs w:val="22"/>
                <w:shd w:val="clear" w:color="auto" w:fill="F1FAFC"/>
              </w:rPr>
              <w:t xml:space="preserve"> Yavakshar,</w:t>
            </w:r>
            <w:r w:rsidR="00AE749F" w:rsidRPr="008D432B">
              <w:rPr>
                <w:rFonts w:asciiTheme="majorHAnsi" w:hAnsiTheme="majorHAnsi" w:cs="Arial"/>
                <w:color w:val="000000"/>
                <w:szCs w:val="22"/>
                <w:shd w:val="clear" w:color="auto" w:fill="FFFFFF"/>
              </w:rPr>
              <w:t xml:space="preserve"> Chitrakmool ( Plumbago zeylanicum), Saindhav lavan ( Rock salt),</w:t>
            </w:r>
            <w:r w:rsidR="00AE749F" w:rsidRPr="008D432B">
              <w:rPr>
                <w:rFonts w:asciiTheme="majorHAnsi" w:hAnsiTheme="majorHAnsi" w:cs="Arial"/>
                <w:color w:val="000000"/>
                <w:szCs w:val="22"/>
                <w:shd w:val="clear" w:color="auto" w:fill="F1FAFC"/>
              </w:rPr>
              <w:t xml:space="preserve"> Survarchal lavan ( Black salt), Samudra lavan( Sea salt),</w:t>
            </w:r>
            <w:r w:rsidR="00AE749F" w:rsidRPr="008D432B">
              <w:rPr>
                <w:rFonts w:asciiTheme="majorHAnsi" w:hAnsiTheme="majorHAnsi" w:cs="Arial"/>
                <w:color w:val="000000"/>
                <w:szCs w:val="22"/>
                <w:shd w:val="clear" w:color="auto" w:fill="FFFFFF"/>
              </w:rPr>
              <w:t xml:space="preserve"> Shavet jiraka( Cuminum cyminum), Vidanga( Emblica ribes),</w:t>
            </w:r>
            <w:r w:rsidR="00AE749F" w:rsidRPr="008D432B">
              <w:rPr>
                <w:rFonts w:asciiTheme="majorHAnsi" w:hAnsiTheme="majorHAnsi" w:cs="Arial"/>
                <w:color w:val="000000"/>
                <w:szCs w:val="22"/>
                <w:shd w:val="clear" w:color="auto" w:fill="F1FAFC"/>
              </w:rPr>
              <w:t xml:space="preserve"> Shunthi( Zingiber officinalis), Pippali ( Piper longum),</w:t>
            </w:r>
            <w:r w:rsidR="00AE749F" w:rsidRPr="008D432B">
              <w:rPr>
                <w:rFonts w:asciiTheme="majorHAnsi" w:hAnsiTheme="majorHAnsi" w:cs="Arial"/>
                <w:color w:val="000000"/>
                <w:szCs w:val="22"/>
                <w:shd w:val="clear" w:color="auto" w:fill="FFFFFF"/>
              </w:rPr>
              <w:t xml:space="preserve"> Marich ( Piper nigrum), Sudh kuchla ( Strychnos nuxvomica)</w:t>
            </w:r>
          </w:p>
        </w:tc>
      </w:tr>
      <w:tr w:rsidR="00177E3A" w:rsidRPr="008D432B" w:rsidTr="00177E3A">
        <w:tc>
          <w:tcPr>
            <w:tcW w:w="1809" w:type="dxa"/>
          </w:tcPr>
          <w:p w:rsidR="00177E3A" w:rsidRPr="008D432B" w:rsidRDefault="00B44E77"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Dashamoolarasnadi Kashayam</w:t>
            </w:r>
          </w:p>
        </w:tc>
        <w:tc>
          <w:tcPr>
            <w:tcW w:w="7433" w:type="dxa"/>
          </w:tcPr>
          <w:p w:rsidR="00177E3A" w:rsidRPr="00893EFA" w:rsidRDefault="00B44E77" w:rsidP="00893EFA">
            <w:pPr>
              <w:shd w:val="clear" w:color="auto" w:fill="FFFFFF"/>
              <w:tabs>
                <w:tab w:val="left" w:pos="90"/>
              </w:tabs>
              <w:spacing w:before="40" w:after="40"/>
              <w:rPr>
                <w:rFonts w:asciiTheme="majorHAnsi" w:eastAsia="Times New Roman" w:hAnsiTheme="majorHAnsi" w:cs="Times New Roman"/>
                <w:szCs w:val="22"/>
                <w:lang w:eastAsia="en-IN"/>
              </w:rPr>
            </w:pPr>
            <w:r w:rsidRPr="008D432B">
              <w:rPr>
                <w:rFonts w:asciiTheme="majorHAnsi" w:eastAsia="Times New Roman" w:hAnsiTheme="majorHAnsi" w:cs="Times New Roman"/>
                <w:szCs w:val="22"/>
                <w:lang w:eastAsia="en-IN"/>
              </w:rPr>
              <w:t>Dashamoola, Bilwa (Aegle marmelos), Agnimantha (Premna obtusifolia), Gambhari (Gmelina arborea), Shyonaka (Oroxylum Indicum) Pathala (Stereospermum suaveolens), Shalaparni (Desmodium gangeticum), Prushnaparni (Uraria picta), Bruhati (Solanum Indicum), Kantakari (Solanum xanthocarpous), Gokshura (Tribulus Terrestris), Amruta (Tinospora cordifolia), Eranda (Ricinus communis), Rasna (Pluchea lanceolata), Nagara (Zingiber officinalis, Daru/Devadaru (Cedrus deodara)</w:t>
            </w:r>
          </w:p>
        </w:tc>
      </w:tr>
      <w:tr w:rsidR="00177E3A" w:rsidRPr="008D432B" w:rsidTr="00177E3A">
        <w:tc>
          <w:tcPr>
            <w:tcW w:w="1809" w:type="dxa"/>
          </w:tcPr>
          <w:p w:rsidR="00177E3A" w:rsidRPr="008D432B" w:rsidRDefault="00B44E77" w:rsidP="008D432B">
            <w:pPr>
              <w:tabs>
                <w:tab w:val="left" w:pos="90"/>
              </w:tabs>
              <w:spacing w:before="40" w:after="40"/>
              <w:rPr>
                <w:rFonts w:asciiTheme="majorHAnsi" w:hAnsiTheme="majorHAnsi" w:cs="Times New Roman"/>
                <w:b/>
                <w:bCs/>
                <w:szCs w:val="22"/>
              </w:rPr>
            </w:pPr>
            <w:r w:rsidRPr="008D432B">
              <w:rPr>
                <w:rFonts w:asciiTheme="majorHAnsi" w:hAnsiTheme="majorHAnsi" w:cs="Times New Roman"/>
                <w:b/>
                <w:bCs/>
                <w:szCs w:val="22"/>
              </w:rPr>
              <w:t>Simhanad Guggul</w:t>
            </w:r>
          </w:p>
        </w:tc>
        <w:tc>
          <w:tcPr>
            <w:tcW w:w="7433" w:type="dxa"/>
          </w:tcPr>
          <w:p w:rsidR="00177E3A" w:rsidRPr="008D432B" w:rsidRDefault="001A39B3" w:rsidP="008D432B">
            <w:pPr>
              <w:tabs>
                <w:tab w:val="left" w:pos="90"/>
              </w:tabs>
              <w:spacing w:before="40" w:after="40"/>
              <w:rPr>
                <w:rFonts w:asciiTheme="majorHAnsi" w:hAnsiTheme="majorHAnsi" w:cs="Times New Roman"/>
                <w:b/>
                <w:bCs/>
                <w:szCs w:val="22"/>
                <w:u w:val="single"/>
              </w:rPr>
            </w:pPr>
            <w:r w:rsidRPr="008D432B">
              <w:rPr>
                <w:rFonts w:asciiTheme="majorHAnsi" w:hAnsiTheme="majorHAnsi" w:cs="Times New Roman"/>
                <w:color w:val="000000"/>
                <w:szCs w:val="22"/>
                <w:shd w:val="clear" w:color="auto" w:fill="FFFFFF"/>
              </w:rPr>
              <w:t>Chitraka (Plumbago</w:t>
            </w:r>
            <w:r w:rsidR="00B44E77" w:rsidRPr="008D432B">
              <w:rPr>
                <w:rFonts w:asciiTheme="majorHAnsi" w:hAnsiTheme="majorHAnsi" w:cs="Times New Roman"/>
                <w:color w:val="000000"/>
                <w:szCs w:val="22"/>
                <w:shd w:val="clear" w:color="auto" w:fill="FFFFFF"/>
              </w:rPr>
              <w:t>zeylanica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Pippalimoola(Piper</w:t>
            </w:r>
            <w:r w:rsidR="00B44E77" w:rsidRPr="008D432B">
              <w:rPr>
                <w:rFonts w:asciiTheme="majorHAnsi" w:hAnsiTheme="majorHAnsi" w:cs="Times New Roman"/>
                <w:color w:val="000000"/>
                <w:szCs w:val="22"/>
                <w:shd w:val="clear" w:color="auto" w:fill="FFFFFF"/>
              </w:rPr>
              <w:t>longum</w:t>
            </w:r>
            <w:r w:rsidRPr="008D432B">
              <w:rPr>
                <w:rFonts w:asciiTheme="majorHAnsi" w:hAnsiTheme="majorHAnsi" w:cs="Times New Roman"/>
                <w:color w:val="000000"/>
                <w:szCs w:val="22"/>
                <w:shd w:val="clear" w:color="auto" w:fill="FFFFFF"/>
              </w:rPr>
              <w:t>)Yavani (Trachyspermum</w:t>
            </w:r>
            <w:r w:rsidR="00B44E77" w:rsidRPr="008D432B">
              <w:rPr>
                <w:rFonts w:asciiTheme="majorHAnsi" w:hAnsiTheme="majorHAnsi" w:cs="Times New Roman"/>
                <w:color w:val="000000"/>
                <w:szCs w:val="22"/>
                <w:shd w:val="clear" w:color="auto" w:fill="FFFFFF"/>
              </w:rPr>
              <w:t>ammi</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Karavi (</w:t>
            </w:r>
            <w:r w:rsidR="00B44E77" w:rsidRPr="008D432B">
              <w:rPr>
                <w:rFonts w:asciiTheme="majorHAnsi" w:hAnsiTheme="majorHAnsi" w:cs="Times New Roman"/>
                <w:color w:val="000000"/>
                <w:szCs w:val="22"/>
                <w:shd w:val="clear" w:color="auto" w:fill="FFFFFF"/>
              </w:rPr>
              <w:t>Piper chaba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Ajamoda (</w:t>
            </w:r>
            <w:r w:rsidR="00B44E77" w:rsidRPr="008D432B">
              <w:rPr>
                <w:rFonts w:asciiTheme="majorHAnsi" w:hAnsiTheme="majorHAnsi" w:cs="Times New Roman"/>
                <w:color w:val="000000"/>
                <w:szCs w:val="22"/>
                <w:shd w:val="clear" w:color="auto" w:fill="FFFFFF"/>
              </w:rPr>
              <w:t>Trachyspermum roxburghianum</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Jeeraka (</w:t>
            </w:r>
            <w:r w:rsidR="00B44E77" w:rsidRPr="008D432B">
              <w:rPr>
                <w:rFonts w:asciiTheme="majorHAnsi" w:hAnsiTheme="majorHAnsi" w:cs="Times New Roman"/>
                <w:color w:val="000000"/>
                <w:szCs w:val="22"/>
                <w:shd w:val="clear" w:color="auto" w:fill="FFFFFF"/>
              </w:rPr>
              <w:t>Cumin seed</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Suradaru (</w:t>
            </w:r>
            <w:r w:rsidR="00B44E77" w:rsidRPr="008D432B">
              <w:rPr>
                <w:rFonts w:asciiTheme="majorHAnsi" w:hAnsiTheme="majorHAnsi" w:cs="Times New Roman"/>
                <w:color w:val="000000"/>
                <w:szCs w:val="22"/>
                <w:shd w:val="clear" w:color="auto" w:fill="FFFFFF"/>
              </w:rPr>
              <w:t>Cedrus deodara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Chavya (</w:t>
            </w:r>
            <w:r w:rsidR="00B44E77" w:rsidRPr="008D432B">
              <w:rPr>
                <w:rFonts w:asciiTheme="majorHAnsi" w:hAnsiTheme="majorHAnsi" w:cs="Times New Roman"/>
                <w:color w:val="000000"/>
                <w:szCs w:val="22"/>
                <w:shd w:val="clear" w:color="auto" w:fill="FFFFFF"/>
              </w:rPr>
              <w:t>Piper cubeba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Ela (</w:t>
            </w:r>
            <w:r w:rsidR="00B44E77" w:rsidRPr="008D432B">
              <w:rPr>
                <w:rFonts w:asciiTheme="majorHAnsi" w:hAnsiTheme="majorHAnsi" w:cs="Times New Roman"/>
                <w:color w:val="000000"/>
                <w:szCs w:val="22"/>
                <w:shd w:val="clear" w:color="auto" w:fill="FFFFFF"/>
              </w:rPr>
              <w:t>Cardamom</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Saindhava Lavana (</w:t>
            </w:r>
            <w:r w:rsidR="00B44E77" w:rsidRPr="008D432B">
              <w:rPr>
                <w:rFonts w:asciiTheme="majorHAnsi" w:hAnsiTheme="majorHAnsi" w:cs="Times New Roman"/>
                <w:color w:val="000000"/>
                <w:szCs w:val="22"/>
                <w:shd w:val="clear" w:color="auto" w:fill="FFFFFF"/>
              </w:rPr>
              <w:t>Rock salt</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Kushta (</w:t>
            </w:r>
            <w:r w:rsidR="00B44E77" w:rsidRPr="008D432B">
              <w:rPr>
                <w:rFonts w:asciiTheme="majorHAnsi" w:hAnsiTheme="majorHAnsi" w:cs="Times New Roman"/>
                <w:color w:val="000000"/>
                <w:szCs w:val="22"/>
                <w:shd w:val="clear" w:color="auto" w:fill="FFFFFF"/>
              </w:rPr>
              <w:t>Saussurea lappa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Pr="008D432B">
              <w:rPr>
                <w:rFonts w:asciiTheme="majorHAnsi" w:hAnsiTheme="majorHAnsi" w:cs="Times New Roman"/>
                <w:color w:val="000000"/>
                <w:szCs w:val="22"/>
                <w:shd w:val="clear" w:color="auto" w:fill="FFFFFF"/>
              </w:rPr>
              <w:t>Rasna</w:t>
            </w:r>
            <w:r w:rsidR="00B44E77" w:rsidRPr="008D432B">
              <w:rPr>
                <w:rFonts w:asciiTheme="majorHAnsi" w:hAnsiTheme="majorHAnsi" w:cs="Times New Roman"/>
                <w:color w:val="000000"/>
                <w:szCs w:val="22"/>
                <w:shd w:val="clear" w:color="auto" w:fill="FFFFFF"/>
              </w:rPr>
              <w:t xml:space="preserve"> </w:t>
            </w:r>
            <w:r w:rsidRPr="008D432B">
              <w:rPr>
                <w:rFonts w:asciiTheme="majorHAnsi" w:hAnsiTheme="majorHAnsi" w:cs="Times New Roman"/>
                <w:color w:val="000000"/>
                <w:szCs w:val="22"/>
                <w:shd w:val="clear" w:color="auto" w:fill="FFFFFF"/>
              </w:rPr>
              <w:t xml:space="preserve">(Pluchea </w:t>
            </w:r>
            <w:r w:rsidR="00B44E77" w:rsidRPr="008D432B">
              <w:rPr>
                <w:rFonts w:asciiTheme="majorHAnsi" w:hAnsiTheme="majorHAnsi" w:cs="Times New Roman"/>
                <w:color w:val="000000"/>
                <w:szCs w:val="22"/>
                <w:shd w:val="clear" w:color="auto" w:fill="FFFFFF"/>
              </w:rPr>
              <w:t>lanceolata</w:t>
            </w:r>
            <w:r w:rsidRPr="008D432B">
              <w:rPr>
                <w:rFonts w:asciiTheme="majorHAnsi" w:hAnsiTheme="majorHAnsi" w:cs="Times New Roman"/>
                <w:color w:val="000000"/>
                <w:szCs w:val="22"/>
                <w:shd w:val="clear" w:color="auto" w:fill="FFFFFF"/>
              </w:rPr>
              <w:t>)</w:t>
            </w:r>
            <w:r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Gokshura (</w:t>
            </w:r>
            <w:r w:rsidR="00B44E77" w:rsidRPr="008D432B">
              <w:rPr>
                <w:rFonts w:asciiTheme="majorHAnsi" w:hAnsiTheme="majorHAnsi" w:cs="Times New Roman"/>
                <w:color w:val="000000"/>
                <w:szCs w:val="22"/>
                <w:shd w:val="clear" w:color="auto" w:fill="FFFFFF"/>
              </w:rPr>
              <w:t>Tribulus terrestris</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Dhanyaka (</w:t>
            </w:r>
            <w:r w:rsidR="00B44E77" w:rsidRPr="008D432B">
              <w:rPr>
                <w:rFonts w:asciiTheme="majorHAnsi" w:hAnsiTheme="majorHAnsi" w:cs="Times New Roman"/>
                <w:color w:val="000000"/>
                <w:szCs w:val="22"/>
                <w:shd w:val="clear" w:color="auto" w:fill="FFFFFF"/>
              </w:rPr>
              <w:t>Coriander</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B44E77" w:rsidRPr="008D432B">
              <w:rPr>
                <w:rFonts w:asciiTheme="majorHAnsi" w:hAnsiTheme="majorHAnsi" w:cs="Times New Roman"/>
                <w:color w:val="000000"/>
                <w:szCs w:val="22"/>
                <w:shd w:val="clear" w:color="auto" w:fill="FFFFFF"/>
              </w:rPr>
              <w:t>Triphala – Haritaki (Terminalia chebula), Vibhitaki (Terminalia bellirica), Amalaki (Emblica officinalis)</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Musta (</w:t>
            </w:r>
            <w:r w:rsidR="00B44E77" w:rsidRPr="008D432B">
              <w:rPr>
                <w:rFonts w:asciiTheme="majorHAnsi" w:hAnsiTheme="majorHAnsi" w:cs="Times New Roman"/>
                <w:color w:val="000000"/>
                <w:szCs w:val="22"/>
                <w:shd w:val="clear" w:color="auto" w:fill="FFFFFF"/>
              </w:rPr>
              <w:t>Cyperus rotundus</w:t>
            </w:r>
            <w:r w:rsidR="00617916" w:rsidRPr="008D432B">
              <w:rPr>
                <w:rFonts w:asciiTheme="majorHAnsi" w:hAnsiTheme="majorHAnsi" w:cs="Times New Roman"/>
                <w:color w:val="000000"/>
                <w:szCs w:val="22"/>
                <w:shd w:val="clear" w:color="auto" w:fill="FFFFFF"/>
              </w:rPr>
              <w:t>)</w:t>
            </w:r>
            <w:r w:rsidR="00B44E77" w:rsidRPr="008D432B">
              <w:rPr>
                <w:rFonts w:asciiTheme="majorHAnsi" w:hAnsiTheme="majorHAnsi" w:cs="Times New Roman"/>
                <w:color w:val="000000"/>
                <w:szCs w:val="22"/>
              </w:rPr>
              <w:br/>
            </w:r>
            <w:r w:rsidR="00617916" w:rsidRPr="008D432B">
              <w:rPr>
                <w:rFonts w:asciiTheme="majorHAnsi" w:hAnsiTheme="majorHAnsi" w:cs="Times New Roman"/>
                <w:color w:val="000000"/>
                <w:szCs w:val="22"/>
                <w:shd w:val="clear" w:color="auto" w:fill="FFFFFF"/>
              </w:rPr>
              <w:t>Trikatu (</w:t>
            </w:r>
            <w:r w:rsidR="00B44E77" w:rsidRPr="008D432B">
              <w:rPr>
                <w:rFonts w:asciiTheme="majorHAnsi" w:hAnsiTheme="majorHAnsi" w:cs="Times New Roman"/>
                <w:color w:val="000000"/>
                <w:szCs w:val="22"/>
                <w:shd w:val="clear" w:color="auto" w:fill="FFFFFF"/>
              </w:rPr>
              <w:t>Pepper, long pepper and ginger</w:t>
            </w:r>
            <w:r w:rsidR="00617916" w:rsidRPr="008D432B">
              <w:rPr>
                <w:rFonts w:asciiTheme="majorHAnsi" w:hAnsiTheme="majorHAnsi" w:cs="Times New Roman"/>
                <w:color w:val="000000"/>
                <w:szCs w:val="22"/>
                <w:shd w:val="clear" w:color="auto" w:fill="FFFFFF"/>
              </w:rPr>
              <w:t>) Twak (</w:t>
            </w:r>
            <w:r w:rsidR="00B44E77" w:rsidRPr="008D432B">
              <w:rPr>
                <w:rFonts w:asciiTheme="majorHAnsi" w:hAnsiTheme="majorHAnsi" w:cs="Times New Roman"/>
                <w:color w:val="000000"/>
                <w:szCs w:val="22"/>
                <w:shd w:val="clear" w:color="auto" w:fill="FFFFFF"/>
              </w:rPr>
              <w:t>Cinnamon</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Usheera (</w:t>
            </w:r>
            <w:r w:rsidR="00B44E77" w:rsidRPr="008D432B">
              <w:rPr>
                <w:rFonts w:asciiTheme="majorHAnsi" w:hAnsiTheme="majorHAnsi" w:cs="Times New Roman"/>
                <w:color w:val="000000"/>
                <w:szCs w:val="22"/>
                <w:shd w:val="clear" w:color="auto" w:fill="FFFFFF"/>
              </w:rPr>
              <w:t>Vetiveria zizanioides</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 xml:space="preserve">yavagraja (Hordeum vulgare) </w:t>
            </w:r>
            <w:r w:rsidR="00B44E77" w:rsidRPr="008D432B">
              <w:rPr>
                <w:rFonts w:asciiTheme="majorHAnsi" w:hAnsiTheme="majorHAnsi" w:cs="Times New Roman"/>
                <w:color w:val="000000"/>
                <w:szCs w:val="22"/>
                <w:shd w:val="clear" w:color="auto" w:fill="FFFFFF"/>
              </w:rPr>
              <w:t>Barley</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Taleesapatra (</w:t>
            </w:r>
            <w:r w:rsidR="00B44E77" w:rsidRPr="008D432B">
              <w:rPr>
                <w:rFonts w:asciiTheme="majorHAnsi" w:hAnsiTheme="majorHAnsi" w:cs="Times New Roman"/>
                <w:color w:val="000000"/>
                <w:szCs w:val="22"/>
                <w:shd w:val="clear" w:color="auto" w:fill="FFFFFF"/>
              </w:rPr>
              <w:t>Abbies webbiana</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Patra (</w:t>
            </w:r>
            <w:r w:rsidR="00B44E77" w:rsidRPr="008D432B">
              <w:rPr>
                <w:rFonts w:asciiTheme="majorHAnsi" w:hAnsiTheme="majorHAnsi" w:cs="Times New Roman"/>
                <w:color w:val="000000"/>
                <w:szCs w:val="22"/>
                <w:shd w:val="clear" w:color="auto" w:fill="FFFFFF"/>
              </w:rPr>
              <w:t>Cinnamomum zeylanicum</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Guggulu (</w:t>
            </w:r>
            <w:r w:rsidR="00B44E77" w:rsidRPr="008D432B">
              <w:rPr>
                <w:rFonts w:asciiTheme="majorHAnsi" w:hAnsiTheme="majorHAnsi" w:cs="Times New Roman"/>
                <w:color w:val="000000"/>
                <w:szCs w:val="22"/>
                <w:shd w:val="clear" w:color="auto" w:fill="FFFFFF"/>
              </w:rPr>
              <w:t>Purified Commiphora mukul</w:t>
            </w:r>
            <w:r w:rsidR="00617916" w:rsidRPr="008D432B">
              <w:rPr>
                <w:rFonts w:asciiTheme="majorHAnsi" w:hAnsiTheme="majorHAnsi" w:cs="Times New Roman"/>
                <w:color w:val="000000"/>
                <w:szCs w:val="22"/>
                <w:shd w:val="clear" w:color="auto" w:fill="FFFFFF"/>
              </w:rPr>
              <w:t>)</w:t>
            </w:r>
            <w:r w:rsidR="00617916" w:rsidRPr="008D432B">
              <w:rPr>
                <w:rFonts w:asciiTheme="majorHAnsi" w:hAnsiTheme="majorHAnsi" w:cs="Times New Roman"/>
                <w:color w:val="000000"/>
                <w:szCs w:val="22"/>
              </w:rPr>
              <w:t xml:space="preserve"> </w:t>
            </w:r>
            <w:r w:rsidR="00617916" w:rsidRPr="008D432B">
              <w:rPr>
                <w:rFonts w:asciiTheme="majorHAnsi" w:hAnsiTheme="majorHAnsi" w:cs="Times New Roman"/>
                <w:color w:val="000000"/>
                <w:szCs w:val="22"/>
                <w:shd w:val="clear" w:color="auto" w:fill="FFFFFF"/>
              </w:rPr>
              <w:t>Sarpi (</w:t>
            </w:r>
            <w:r w:rsidR="00B44E77" w:rsidRPr="008D432B">
              <w:rPr>
                <w:rFonts w:asciiTheme="majorHAnsi" w:hAnsiTheme="majorHAnsi" w:cs="Times New Roman"/>
                <w:color w:val="000000"/>
                <w:szCs w:val="22"/>
                <w:shd w:val="clear" w:color="auto" w:fill="FFFFFF"/>
              </w:rPr>
              <w:t>ghee</w:t>
            </w:r>
            <w:r w:rsidR="00617916" w:rsidRPr="008D432B">
              <w:rPr>
                <w:rFonts w:asciiTheme="majorHAnsi" w:hAnsiTheme="majorHAnsi" w:cs="Times New Roman"/>
                <w:color w:val="000000"/>
                <w:szCs w:val="22"/>
                <w:shd w:val="clear" w:color="auto" w:fill="FFFFFF"/>
              </w:rPr>
              <w:t>)</w:t>
            </w:r>
          </w:p>
        </w:tc>
      </w:tr>
    </w:tbl>
    <w:p w:rsidR="00AE749F" w:rsidRPr="008D432B" w:rsidRDefault="00AE749F" w:rsidP="008D432B">
      <w:pPr>
        <w:tabs>
          <w:tab w:val="left" w:pos="90"/>
        </w:tabs>
        <w:spacing w:before="40" w:after="40" w:line="240" w:lineRule="auto"/>
        <w:rPr>
          <w:rFonts w:asciiTheme="majorHAnsi" w:hAnsiTheme="majorHAnsi"/>
          <w:szCs w:val="22"/>
        </w:rPr>
      </w:pPr>
      <w:r w:rsidRPr="008D432B">
        <w:rPr>
          <w:rFonts w:asciiTheme="majorHAnsi" w:hAnsiTheme="majorHAnsi" w:cs="Times New Roman"/>
          <w:b/>
          <w:bCs/>
          <w:szCs w:val="22"/>
        </w:rPr>
        <w:t>Assessment criteria:</w:t>
      </w:r>
      <w:r w:rsidRPr="008D432B">
        <w:rPr>
          <w:rFonts w:asciiTheme="majorHAnsi" w:hAnsiTheme="majorHAnsi"/>
          <w:szCs w:val="22"/>
        </w:rPr>
        <w:t xml:space="preserve"> </w:t>
      </w:r>
    </w:p>
    <w:p w:rsidR="00AE749F" w:rsidRPr="008D432B" w:rsidRDefault="00AE749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Patient was assessed on the basis of clinical sign and symptoms of amavata mentioned in ayurvedic text and criteria fixed by American Rheumatology association (1987) and implemented after some modifications. Therapeutic effect was recorded using specially prepared Grading scale shown in Table 5 and Table 6. </w:t>
      </w:r>
    </w:p>
    <w:p w:rsidR="00AE749F" w:rsidRPr="008D432B" w:rsidRDefault="00AE749F" w:rsidP="008D432B">
      <w:pPr>
        <w:tabs>
          <w:tab w:val="left" w:pos="90"/>
        </w:tabs>
        <w:spacing w:before="40" w:after="40" w:line="240" w:lineRule="auto"/>
        <w:jc w:val="both"/>
        <w:rPr>
          <w:rFonts w:asciiTheme="majorHAnsi" w:hAnsiTheme="majorHAnsi" w:cs="Times New Roman"/>
          <w:b/>
          <w:bCs/>
          <w:szCs w:val="22"/>
        </w:rPr>
      </w:pPr>
      <w:r w:rsidRPr="008D432B">
        <w:rPr>
          <w:rFonts w:asciiTheme="majorHAnsi" w:hAnsiTheme="majorHAnsi" w:cs="Times New Roman"/>
          <w:b/>
          <w:bCs/>
          <w:szCs w:val="22"/>
        </w:rPr>
        <w:t xml:space="preserve">Haematological Assessment: </w:t>
      </w:r>
    </w:p>
    <w:p w:rsidR="00AE749F" w:rsidRPr="008D432B" w:rsidRDefault="00AE749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The patient was assessed for the following Haematological parameters before and after treatment.</w:t>
      </w:r>
    </w:p>
    <w:p w:rsidR="00AE749F" w:rsidRPr="008D432B" w:rsidRDefault="00AE749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 • Haemoglobin (Hb) </w:t>
      </w:r>
    </w:p>
    <w:p w:rsidR="00AE749F" w:rsidRPr="008D432B" w:rsidRDefault="00AE749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 Erythrocyte Sedimentation Rate (ESR) </w:t>
      </w:r>
    </w:p>
    <w:p w:rsidR="00AE749F" w:rsidRPr="008D432B" w:rsidRDefault="00AE749F"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Serum Rheumatoid Factor (RF)</w:t>
      </w:r>
    </w:p>
    <w:p w:rsidR="00E100B5" w:rsidRPr="008D432B" w:rsidRDefault="00E100B5" w:rsidP="008D432B">
      <w:pPr>
        <w:tabs>
          <w:tab w:val="left" w:pos="90"/>
        </w:tabs>
        <w:spacing w:before="40" w:after="40" w:line="240" w:lineRule="auto"/>
        <w:jc w:val="both"/>
        <w:rPr>
          <w:rFonts w:asciiTheme="majorHAnsi" w:hAnsiTheme="majorHAnsi"/>
          <w:szCs w:val="22"/>
        </w:rPr>
      </w:pPr>
      <w:r w:rsidRPr="008D432B">
        <w:rPr>
          <w:rFonts w:asciiTheme="majorHAnsi" w:hAnsiTheme="majorHAnsi" w:cs="Times New Roman"/>
          <w:b/>
          <w:bCs/>
          <w:szCs w:val="22"/>
        </w:rPr>
        <w:lastRenderedPageBreak/>
        <w:t>OBSERVATIONS AND RESULTS</w:t>
      </w:r>
    </w:p>
    <w:p w:rsidR="0082180B" w:rsidRPr="008D432B" w:rsidRDefault="00E100B5"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 xml:space="preserve">It was observed (Table 7) that patient had marked improvement in severity of symptoms. Patient gradually recovered with the treatment. There was significant improvement in symptoms of angamarda (bodyaches), aruchi (anorexia), sandhistabhta (morning stiffness) and sandhishula (joint pain). Sandhishula (Table 8) in metacarpo-phalyngeal joints, </w:t>
      </w:r>
      <w:r w:rsidR="004C5A5A" w:rsidRPr="008D432B">
        <w:rPr>
          <w:rFonts w:asciiTheme="majorHAnsi" w:hAnsiTheme="majorHAnsi" w:cs="Times New Roman"/>
          <w:szCs w:val="22"/>
        </w:rPr>
        <w:t xml:space="preserve">knee joints, </w:t>
      </w:r>
      <w:r w:rsidRPr="008D432B">
        <w:rPr>
          <w:rFonts w:asciiTheme="majorHAnsi" w:hAnsiTheme="majorHAnsi" w:cs="Times New Roman"/>
          <w:szCs w:val="22"/>
        </w:rPr>
        <w:t>wrist, elbow and ankle joints was completely reduced. Sparshasahishnuta (tenderness) in MCP, wrist and ankle joint was markedly improved (Table-9) and no tenderness was elicited on examinatio</w:t>
      </w:r>
      <w:r w:rsidR="004C5A5A" w:rsidRPr="008D432B">
        <w:rPr>
          <w:rFonts w:asciiTheme="majorHAnsi" w:hAnsiTheme="majorHAnsi" w:cs="Times New Roman"/>
          <w:szCs w:val="22"/>
        </w:rPr>
        <w:t>n post treatment after 60</w:t>
      </w:r>
      <w:r w:rsidRPr="008D432B">
        <w:rPr>
          <w:rFonts w:asciiTheme="majorHAnsi" w:hAnsiTheme="majorHAnsi" w:cs="Times New Roman"/>
          <w:szCs w:val="22"/>
        </w:rPr>
        <w:t xml:space="preserve"> days. General functionality, gripping power and walking time was markedly improved and patient could w</w:t>
      </w:r>
      <w:r w:rsidR="004C5A5A" w:rsidRPr="008D432B">
        <w:rPr>
          <w:rFonts w:asciiTheme="majorHAnsi" w:hAnsiTheme="majorHAnsi" w:cs="Times New Roman"/>
          <w:szCs w:val="22"/>
        </w:rPr>
        <w:t>alk a distance of 10 meters in twenty</w:t>
      </w:r>
      <w:r w:rsidRPr="008D432B">
        <w:rPr>
          <w:rFonts w:asciiTheme="majorHAnsi" w:hAnsiTheme="majorHAnsi" w:cs="Times New Roman"/>
          <w:szCs w:val="22"/>
        </w:rPr>
        <w:t xml:space="preserve"> seconds’ time post treatment. E</w:t>
      </w:r>
      <w:r w:rsidR="0082180B" w:rsidRPr="008D432B">
        <w:rPr>
          <w:rFonts w:asciiTheme="majorHAnsi" w:hAnsiTheme="majorHAnsi" w:cs="Times New Roman"/>
          <w:szCs w:val="22"/>
        </w:rPr>
        <w:t>SR (Table 11) was decreased from 74 mm fall in first hour to 32</w:t>
      </w:r>
      <w:r w:rsidRPr="008D432B">
        <w:rPr>
          <w:rFonts w:asciiTheme="majorHAnsi" w:hAnsiTheme="majorHAnsi" w:cs="Times New Roman"/>
          <w:szCs w:val="22"/>
        </w:rPr>
        <w:t xml:space="preserve"> mm fall in first hour. RA factor was reactive. There was </w:t>
      </w:r>
      <w:r w:rsidR="0082180B" w:rsidRPr="008D432B">
        <w:rPr>
          <w:rFonts w:asciiTheme="majorHAnsi" w:hAnsiTheme="majorHAnsi" w:cs="Times New Roman"/>
          <w:szCs w:val="22"/>
        </w:rPr>
        <w:t xml:space="preserve">also </w:t>
      </w:r>
      <w:r w:rsidRPr="008D432B">
        <w:rPr>
          <w:rFonts w:asciiTheme="majorHAnsi" w:hAnsiTheme="majorHAnsi" w:cs="Times New Roman"/>
          <w:szCs w:val="22"/>
        </w:rPr>
        <w:t>mild improvement in haemoglobin of the patient and it was raised to 10</w:t>
      </w:r>
      <w:r w:rsidR="0082180B" w:rsidRPr="008D432B">
        <w:rPr>
          <w:rFonts w:asciiTheme="majorHAnsi" w:hAnsiTheme="majorHAnsi" w:cs="Times New Roman"/>
          <w:szCs w:val="22"/>
        </w:rPr>
        <w:t>.4</w:t>
      </w:r>
      <w:r w:rsidRPr="008D432B">
        <w:rPr>
          <w:rFonts w:asciiTheme="majorHAnsi" w:hAnsiTheme="majorHAnsi" w:cs="Times New Roman"/>
          <w:szCs w:val="22"/>
        </w:rPr>
        <w:t>gm%.</w:t>
      </w:r>
    </w:p>
    <w:p w:rsidR="0082180B" w:rsidRPr="00893EFA" w:rsidRDefault="0082180B"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5: Subjective parameters</w:t>
      </w:r>
    </w:p>
    <w:tbl>
      <w:tblPr>
        <w:tblStyle w:val="TableGrid"/>
        <w:tblW w:w="0" w:type="auto"/>
        <w:jc w:val="center"/>
        <w:tblLook w:val="04A0"/>
      </w:tblPr>
      <w:tblGrid>
        <w:gridCol w:w="1889"/>
        <w:gridCol w:w="1540"/>
        <w:gridCol w:w="1566"/>
        <w:gridCol w:w="1728"/>
        <w:gridCol w:w="1566"/>
        <w:gridCol w:w="1541"/>
      </w:tblGrid>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Symptoms</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0</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1</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2</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3</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rPr>
            </w:pPr>
            <w:r w:rsidRPr="008D432B">
              <w:rPr>
                <w:rFonts w:asciiTheme="majorHAnsi" w:hAnsiTheme="majorHAnsi" w:cs="Times New Roman"/>
                <w:b/>
                <w:bCs/>
                <w:szCs w:val="22"/>
              </w:rPr>
              <w:t>4</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Angamarda (bodyaches)</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Absent</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Occasional</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Intermittent</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Often</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Always</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Aruchi (anorexia)</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Absent</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Occasional</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Intermittent</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Often</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Always</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Jwara (fever)</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Normal</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Mild</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Moderate</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High</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Hyperpyrexia</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Sandhishula (joint pain)</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No pain</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Mild bearable pain</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Moderate pain</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pain with slight difficulty in movement</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pain with more difficulty in movement</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Sandhishotha (joint swelling)</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Absent</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Mild,&lt;10% increased circumference of the affected joint</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Moderate,&gt;10% increased circumference of affected joint</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&gt;20% increased circumference of the affected joint</w:t>
            </w:r>
          </w:p>
        </w:tc>
        <w:tc>
          <w:tcPr>
            <w:tcW w:w="1541"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Sandhistabhta (joint stiffness)</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Absent</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Mild stiffness lasting less than an hour</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Moderate stiffness lasting more than an hour</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stiffness for more 2-8 hours</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stiffness for more than 8 hours</w:t>
            </w:r>
          </w:p>
        </w:tc>
      </w:tr>
      <w:tr w:rsidR="00476647" w:rsidRPr="008D432B" w:rsidTr="00893EFA">
        <w:trPr>
          <w:jc w:val="center"/>
        </w:trPr>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Sparshashishunta (tenderness)</w:t>
            </w:r>
          </w:p>
        </w:tc>
        <w:tc>
          <w:tcPr>
            <w:tcW w:w="1540" w:type="dxa"/>
          </w:tcPr>
          <w:p w:rsidR="00C179D4" w:rsidRPr="008D432B" w:rsidRDefault="00C179D4"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No tenderness</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Mild tenderness</w:t>
            </w:r>
          </w:p>
        </w:tc>
        <w:tc>
          <w:tcPr>
            <w:tcW w:w="1540"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Moderate tenderness</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tenderness</w:t>
            </w:r>
          </w:p>
        </w:tc>
        <w:tc>
          <w:tcPr>
            <w:tcW w:w="1541" w:type="dxa"/>
          </w:tcPr>
          <w:p w:rsidR="00C179D4" w:rsidRPr="008D432B" w:rsidRDefault="00476647"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Severe tenderness with Resistance to touch</w:t>
            </w:r>
          </w:p>
        </w:tc>
      </w:tr>
    </w:tbl>
    <w:p w:rsidR="0082180B" w:rsidRPr="00893EFA" w:rsidRDefault="00476647"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6: Objective parameters</w:t>
      </w:r>
    </w:p>
    <w:tbl>
      <w:tblPr>
        <w:tblStyle w:val="TableGrid"/>
        <w:tblW w:w="0" w:type="auto"/>
        <w:jc w:val="center"/>
        <w:tblLook w:val="04A0"/>
      </w:tblPr>
      <w:tblGrid>
        <w:gridCol w:w="1848"/>
        <w:gridCol w:w="1848"/>
        <w:gridCol w:w="1848"/>
        <w:gridCol w:w="1849"/>
        <w:gridCol w:w="2165"/>
      </w:tblGrid>
      <w:tr w:rsidR="00E53B4D" w:rsidRPr="008D432B" w:rsidTr="00893EFA">
        <w:trPr>
          <w:jc w:val="center"/>
        </w:trPr>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Parameters</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849" w:type="dxa"/>
          </w:tcPr>
          <w:p w:rsidR="00E53B4D" w:rsidRPr="008D432B" w:rsidRDefault="00E53B4D"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2165" w:type="dxa"/>
          </w:tcPr>
          <w:p w:rsidR="00E53B4D" w:rsidRPr="008D432B" w:rsidRDefault="00E53B4D"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w:t>
            </w:r>
          </w:p>
        </w:tc>
      </w:tr>
      <w:tr w:rsidR="00E53B4D" w:rsidRPr="008D432B" w:rsidTr="00893EFA">
        <w:trPr>
          <w:jc w:val="center"/>
        </w:trPr>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General function capacity</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Ability to do all activities without difficulty</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Ability to do activities but with difficulty</w:t>
            </w:r>
          </w:p>
        </w:tc>
        <w:tc>
          <w:tcPr>
            <w:tcW w:w="1849"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Ability to do few activities, always require help</w:t>
            </w:r>
          </w:p>
        </w:tc>
        <w:tc>
          <w:tcPr>
            <w:tcW w:w="2165"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Unable to perform activities, bed or chair ridden</w:t>
            </w:r>
          </w:p>
        </w:tc>
      </w:tr>
      <w:tr w:rsidR="00E53B4D" w:rsidRPr="008D432B" w:rsidTr="00893EFA">
        <w:trPr>
          <w:jc w:val="center"/>
        </w:trPr>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Gripping power</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200 mm Hg or more</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199-120 mm Hg</w:t>
            </w:r>
          </w:p>
        </w:tc>
        <w:tc>
          <w:tcPr>
            <w:tcW w:w="1849"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119 - 70 mm Hg</w:t>
            </w:r>
          </w:p>
        </w:tc>
        <w:tc>
          <w:tcPr>
            <w:tcW w:w="2165"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Under 70 mmHg</w:t>
            </w:r>
          </w:p>
        </w:tc>
      </w:tr>
      <w:tr w:rsidR="00E53B4D" w:rsidRPr="008D432B" w:rsidTr="00893EFA">
        <w:trPr>
          <w:jc w:val="center"/>
        </w:trPr>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Walking time (25 feet in no. of seconds)</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15-20 sec</w:t>
            </w:r>
          </w:p>
        </w:tc>
        <w:tc>
          <w:tcPr>
            <w:tcW w:w="1848"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21-30 sec</w:t>
            </w:r>
          </w:p>
        </w:tc>
        <w:tc>
          <w:tcPr>
            <w:tcW w:w="1849"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31-40 sec</w:t>
            </w:r>
          </w:p>
        </w:tc>
        <w:tc>
          <w:tcPr>
            <w:tcW w:w="2165" w:type="dxa"/>
          </w:tcPr>
          <w:p w:rsidR="00E53B4D" w:rsidRPr="008D432B" w:rsidRDefault="00E53B4D"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&gt;40 sec</w:t>
            </w:r>
          </w:p>
        </w:tc>
      </w:tr>
    </w:tbl>
    <w:p w:rsidR="00E53B4D" w:rsidRPr="00893EFA" w:rsidRDefault="00E53B4D"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7: Observations</w:t>
      </w:r>
    </w:p>
    <w:tbl>
      <w:tblPr>
        <w:tblStyle w:val="TableGrid"/>
        <w:tblW w:w="0" w:type="auto"/>
        <w:jc w:val="center"/>
        <w:tblLook w:val="04A0"/>
      </w:tblPr>
      <w:tblGrid>
        <w:gridCol w:w="2093"/>
        <w:gridCol w:w="1276"/>
        <w:gridCol w:w="1842"/>
        <w:gridCol w:w="2127"/>
        <w:gridCol w:w="1904"/>
      </w:tblGrid>
      <w:tr w:rsidR="001B285C" w:rsidRPr="008D432B" w:rsidTr="00893EFA">
        <w:trPr>
          <w:jc w:val="center"/>
        </w:trPr>
        <w:tc>
          <w:tcPr>
            <w:tcW w:w="2093" w:type="dxa"/>
            <w:vMerge w:val="restart"/>
          </w:tcPr>
          <w:p w:rsidR="001B285C" w:rsidRPr="008D432B" w:rsidRDefault="001B285C"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Symptoms</w:t>
            </w:r>
          </w:p>
        </w:tc>
        <w:tc>
          <w:tcPr>
            <w:tcW w:w="1276" w:type="dxa"/>
            <w:vMerge w:val="restart"/>
          </w:tcPr>
          <w:p w:rsidR="001B285C" w:rsidRPr="008D432B" w:rsidRDefault="001B285C"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Before treatment</w:t>
            </w:r>
          </w:p>
        </w:tc>
        <w:tc>
          <w:tcPr>
            <w:tcW w:w="3969" w:type="dxa"/>
            <w:gridSpan w:val="2"/>
          </w:tcPr>
          <w:p w:rsidR="001B285C" w:rsidRPr="008D432B" w:rsidRDefault="001B285C"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During treatment</w:t>
            </w:r>
          </w:p>
        </w:tc>
        <w:tc>
          <w:tcPr>
            <w:tcW w:w="1904" w:type="dxa"/>
            <w:vMerge w:val="restart"/>
          </w:tcPr>
          <w:p w:rsidR="001B285C" w:rsidRPr="008D432B" w:rsidRDefault="001B285C"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After treatment 60 days</w:t>
            </w:r>
          </w:p>
        </w:tc>
      </w:tr>
      <w:tr w:rsidR="001B285C" w:rsidRPr="008D432B" w:rsidTr="00893EFA">
        <w:trPr>
          <w:jc w:val="center"/>
        </w:trPr>
        <w:tc>
          <w:tcPr>
            <w:tcW w:w="2093" w:type="dxa"/>
            <w:vMerge/>
          </w:tcPr>
          <w:p w:rsidR="001B285C" w:rsidRPr="008D432B" w:rsidRDefault="001B285C" w:rsidP="008D432B">
            <w:pPr>
              <w:tabs>
                <w:tab w:val="left" w:pos="90"/>
              </w:tabs>
              <w:spacing w:before="40" w:after="40"/>
              <w:jc w:val="center"/>
              <w:rPr>
                <w:rFonts w:asciiTheme="majorHAnsi" w:hAnsiTheme="majorHAnsi" w:cs="Times New Roman"/>
                <w:szCs w:val="22"/>
                <w:u w:val="single"/>
              </w:rPr>
            </w:pPr>
          </w:p>
        </w:tc>
        <w:tc>
          <w:tcPr>
            <w:tcW w:w="1276" w:type="dxa"/>
            <w:vMerge/>
          </w:tcPr>
          <w:p w:rsidR="001B285C" w:rsidRPr="008D432B" w:rsidRDefault="001B285C" w:rsidP="008D432B">
            <w:pPr>
              <w:tabs>
                <w:tab w:val="left" w:pos="90"/>
              </w:tabs>
              <w:spacing w:before="40" w:after="40"/>
              <w:jc w:val="center"/>
              <w:rPr>
                <w:rFonts w:asciiTheme="majorHAnsi" w:hAnsiTheme="majorHAnsi" w:cs="Times New Roman"/>
                <w:szCs w:val="22"/>
                <w:u w:val="single"/>
              </w:rPr>
            </w:pPr>
          </w:p>
        </w:tc>
        <w:tc>
          <w:tcPr>
            <w:tcW w:w="1842"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30 days</w:t>
            </w:r>
          </w:p>
        </w:tc>
        <w:tc>
          <w:tcPr>
            <w:tcW w:w="2127"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45 days</w:t>
            </w:r>
          </w:p>
        </w:tc>
        <w:tc>
          <w:tcPr>
            <w:tcW w:w="1904" w:type="dxa"/>
            <w:vMerge/>
          </w:tcPr>
          <w:p w:rsidR="001B285C" w:rsidRPr="008D432B" w:rsidRDefault="001B285C" w:rsidP="008D432B">
            <w:pPr>
              <w:tabs>
                <w:tab w:val="left" w:pos="90"/>
              </w:tabs>
              <w:spacing w:before="40" w:after="40"/>
              <w:jc w:val="center"/>
              <w:rPr>
                <w:rFonts w:asciiTheme="majorHAnsi" w:hAnsiTheme="majorHAnsi" w:cs="Times New Roman"/>
                <w:szCs w:val="22"/>
                <w:u w:val="single"/>
              </w:rPr>
            </w:pPr>
          </w:p>
        </w:tc>
      </w:tr>
      <w:tr w:rsidR="001B285C" w:rsidRPr="008D432B" w:rsidTr="00893EFA">
        <w:trPr>
          <w:trHeight w:val="465"/>
          <w:jc w:val="center"/>
        </w:trPr>
        <w:tc>
          <w:tcPr>
            <w:tcW w:w="2093" w:type="dxa"/>
          </w:tcPr>
          <w:p w:rsidR="001B285C" w:rsidRPr="008D432B" w:rsidRDefault="001B285C" w:rsidP="008D432B">
            <w:pPr>
              <w:tabs>
                <w:tab w:val="left" w:pos="90"/>
              </w:tabs>
              <w:spacing w:before="40" w:after="40"/>
              <w:jc w:val="center"/>
              <w:rPr>
                <w:rFonts w:asciiTheme="majorHAnsi" w:hAnsiTheme="majorHAnsi" w:cs="Times New Roman"/>
                <w:szCs w:val="22"/>
                <w:u w:val="single"/>
              </w:rPr>
            </w:pPr>
            <w:r w:rsidRPr="008D432B">
              <w:rPr>
                <w:rFonts w:asciiTheme="majorHAnsi" w:hAnsiTheme="majorHAnsi" w:cs="Times New Roman"/>
                <w:szCs w:val="22"/>
              </w:rPr>
              <w:t>Angamarda (bodyaches)</w:t>
            </w:r>
          </w:p>
        </w:tc>
        <w:tc>
          <w:tcPr>
            <w:tcW w:w="1276" w:type="dxa"/>
          </w:tcPr>
          <w:p w:rsidR="001B285C" w:rsidRPr="008D432B" w:rsidRDefault="006929C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w:t>
            </w:r>
          </w:p>
        </w:tc>
        <w:tc>
          <w:tcPr>
            <w:tcW w:w="1842" w:type="dxa"/>
          </w:tcPr>
          <w:p w:rsidR="001B285C" w:rsidRPr="008D432B" w:rsidRDefault="006929C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2127" w:type="dxa"/>
          </w:tcPr>
          <w:p w:rsidR="001B285C" w:rsidRPr="008D432B" w:rsidRDefault="006929C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904"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1B285C" w:rsidRPr="008D432B" w:rsidTr="00893EFA">
        <w:trPr>
          <w:jc w:val="center"/>
        </w:trPr>
        <w:tc>
          <w:tcPr>
            <w:tcW w:w="2093" w:type="dxa"/>
          </w:tcPr>
          <w:p w:rsidR="001B285C" w:rsidRPr="008D432B" w:rsidRDefault="001B285C" w:rsidP="008D432B">
            <w:pPr>
              <w:tabs>
                <w:tab w:val="left" w:pos="90"/>
              </w:tabs>
              <w:spacing w:before="40" w:after="40"/>
              <w:jc w:val="center"/>
              <w:rPr>
                <w:rFonts w:asciiTheme="majorHAnsi" w:hAnsiTheme="majorHAnsi" w:cs="Times New Roman"/>
                <w:szCs w:val="22"/>
                <w:u w:val="single"/>
              </w:rPr>
            </w:pPr>
            <w:r w:rsidRPr="008D432B">
              <w:rPr>
                <w:rFonts w:asciiTheme="majorHAnsi" w:hAnsiTheme="majorHAnsi" w:cs="Times New Roman"/>
                <w:szCs w:val="22"/>
              </w:rPr>
              <w:t>Aruchi (anorexia)</w:t>
            </w:r>
          </w:p>
        </w:tc>
        <w:tc>
          <w:tcPr>
            <w:tcW w:w="1276"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w:t>
            </w:r>
          </w:p>
        </w:tc>
        <w:tc>
          <w:tcPr>
            <w:tcW w:w="1842"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127"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904"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1B285C" w:rsidRPr="008D432B" w:rsidTr="00893EFA">
        <w:trPr>
          <w:jc w:val="center"/>
        </w:trPr>
        <w:tc>
          <w:tcPr>
            <w:tcW w:w="2093" w:type="dxa"/>
          </w:tcPr>
          <w:p w:rsidR="001B285C" w:rsidRPr="008D432B" w:rsidRDefault="001B285C" w:rsidP="008D432B">
            <w:pPr>
              <w:tabs>
                <w:tab w:val="left" w:pos="90"/>
              </w:tabs>
              <w:spacing w:before="40" w:after="40"/>
              <w:jc w:val="center"/>
              <w:rPr>
                <w:rFonts w:asciiTheme="majorHAnsi" w:hAnsiTheme="majorHAnsi" w:cs="Times New Roman"/>
                <w:szCs w:val="22"/>
                <w:u w:val="single"/>
              </w:rPr>
            </w:pPr>
            <w:r w:rsidRPr="008D432B">
              <w:rPr>
                <w:rFonts w:asciiTheme="majorHAnsi" w:hAnsiTheme="majorHAnsi" w:cs="Times New Roman"/>
                <w:szCs w:val="22"/>
              </w:rPr>
              <w:t>Jwara(fever)</w:t>
            </w:r>
          </w:p>
        </w:tc>
        <w:tc>
          <w:tcPr>
            <w:tcW w:w="1276"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842"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127"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904"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1B285C" w:rsidRPr="008D432B" w:rsidTr="00893EFA">
        <w:trPr>
          <w:jc w:val="center"/>
        </w:trPr>
        <w:tc>
          <w:tcPr>
            <w:tcW w:w="2093" w:type="dxa"/>
          </w:tcPr>
          <w:p w:rsidR="001B285C" w:rsidRPr="008D432B" w:rsidRDefault="001B285C" w:rsidP="008D432B">
            <w:pPr>
              <w:tabs>
                <w:tab w:val="left" w:pos="90"/>
              </w:tabs>
              <w:spacing w:before="40" w:after="40"/>
              <w:jc w:val="center"/>
              <w:rPr>
                <w:rFonts w:asciiTheme="majorHAnsi" w:hAnsiTheme="majorHAnsi" w:cs="Times New Roman"/>
                <w:szCs w:val="22"/>
                <w:u w:val="single"/>
              </w:rPr>
            </w:pPr>
            <w:r w:rsidRPr="008D432B">
              <w:rPr>
                <w:rFonts w:asciiTheme="majorHAnsi" w:hAnsiTheme="majorHAnsi" w:cs="Times New Roman"/>
                <w:szCs w:val="22"/>
              </w:rPr>
              <w:lastRenderedPageBreak/>
              <w:t>Sandhishotha</w:t>
            </w:r>
          </w:p>
        </w:tc>
        <w:tc>
          <w:tcPr>
            <w:tcW w:w="1276" w:type="dxa"/>
          </w:tcPr>
          <w:p w:rsidR="001B285C" w:rsidRPr="008D432B" w:rsidRDefault="006929C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842" w:type="dxa"/>
          </w:tcPr>
          <w:p w:rsidR="001B285C" w:rsidRPr="008D432B" w:rsidRDefault="006929C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127"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904"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1B285C" w:rsidRPr="008D432B" w:rsidTr="00893EFA">
        <w:trPr>
          <w:jc w:val="center"/>
        </w:trPr>
        <w:tc>
          <w:tcPr>
            <w:tcW w:w="2093" w:type="dxa"/>
          </w:tcPr>
          <w:p w:rsidR="001B285C" w:rsidRPr="008D432B" w:rsidRDefault="001B285C" w:rsidP="008D432B">
            <w:pPr>
              <w:tabs>
                <w:tab w:val="left" w:pos="90"/>
              </w:tabs>
              <w:spacing w:before="40" w:after="40"/>
              <w:jc w:val="center"/>
              <w:rPr>
                <w:rFonts w:asciiTheme="majorHAnsi" w:hAnsiTheme="majorHAnsi" w:cs="Times New Roman"/>
                <w:szCs w:val="22"/>
                <w:u w:val="single"/>
              </w:rPr>
            </w:pPr>
            <w:r w:rsidRPr="008D432B">
              <w:rPr>
                <w:rFonts w:asciiTheme="majorHAnsi" w:hAnsiTheme="majorHAnsi" w:cs="Times New Roman"/>
                <w:szCs w:val="22"/>
              </w:rPr>
              <w:t>Sandhistabhta</w:t>
            </w:r>
          </w:p>
        </w:tc>
        <w:tc>
          <w:tcPr>
            <w:tcW w:w="1276"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842"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127"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904" w:type="dxa"/>
          </w:tcPr>
          <w:p w:rsidR="001B285C" w:rsidRPr="008D432B" w:rsidRDefault="001B285C"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bl>
    <w:p w:rsidR="00E53B4D" w:rsidRPr="00893EFA" w:rsidRDefault="00A5450F"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8: Observations of Sandhishula in different joints</w:t>
      </w:r>
    </w:p>
    <w:tbl>
      <w:tblPr>
        <w:tblStyle w:val="TableGrid"/>
        <w:tblW w:w="0" w:type="auto"/>
        <w:jc w:val="center"/>
        <w:tblLook w:val="04A0"/>
      </w:tblPr>
      <w:tblGrid>
        <w:gridCol w:w="1809"/>
        <w:gridCol w:w="1276"/>
        <w:gridCol w:w="2126"/>
        <w:gridCol w:w="1985"/>
        <w:gridCol w:w="1984"/>
      </w:tblGrid>
      <w:tr w:rsidR="00AA344A" w:rsidRPr="00893EFA" w:rsidTr="00893EFA">
        <w:trPr>
          <w:trHeight w:val="291"/>
          <w:jc w:val="center"/>
        </w:trPr>
        <w:tc>
          <w:tcPr>
            <w:tcW w:w="1809" w:type="dxa"/>
            <w:vMerge w:val="restart"/>
          </w:tcPr>
          <w:p w:rsidR="00AA344A" w:rsidRPr="00893EFA" w:rsidRDefault="00AA344A" w:rsidP="008D432B">
            <w:pPr>
              <w:tabs>
                <w:tab w:val="left" w:pos="90"/>
              </w:tabs>
              <w:spacing w:before="40" w:after="40"/>
              <w:jc w:val="center"/>
              <w:rPr>
                <w:rFonts w:asciiTheme="majorHAnsi" w:hAnsiTheme="majorHAnsi" w:cs="Times New Roman"/>
                <w:b/>
                <w:bCs/>
                <w:szCs w:val="22"/>
              </w:rPr>
            </w:pPr>
            <w:r w:rsidRPr="00893EFA">
              <w:rPr>
                <w:rFonts w:asciiTheme="majorHAnsi" w:hAnsiTheme="majorHAnsi" w:cs="Times New Roman"/>
                <w:szCs w:val="22"/>
              </w:rPr>
              <w:t>Joint</w:t>
            </w:r>
          </w:p>
        </w:tc>
        <w:tc>
          <w:tcPr>
            <w:tcW w:w="1276" w:type="dxa"/>
            <w:vMerge w:val="restart"/>
          </w:tcPr>
          <w:p w:rsidR="00AA344A" w:rsidRPr="00893EFA" w:rsidRDefault="00AA344A" w:rsidP="008D432B">
            <w:pPr>
              <w:tabs>
                <w:tab w:val="left" w:pos="90"/>
              </w:tabs>
              <w:spacing w:before="40" w:after="40"/>
              <w:jc w:val="center"/>
              <w:rPr>
                <w:rFonts w:asciiTheme="majorHAnsi" w:hAnsiTheme="majorHAnsi" w:cs="Times New Roman"/>
                <w:b/>
                <w:bCs/>
                <w:szCs w:val="22"/>
              </w:rPr>
            </w:pPr>
            <w:r w:rsidRPr="00893EFA">
              <w:rPr>
                <w:rFonts w:asciiTheme="majorHAnsi" w:hAnsiTheme="majorHAnsi" w:cs="Times New Roman"/>
                <w:szCs w:val="22"/>
              </w:rPr>
              <w:t>Before Treatment</w:t>
            </w:r>
          </w:p>
        </w:tc>
        <w:tc>
          <w:tcPr>
            <w:tcW w:w="4111" w:type="dxa"/>
            <w:gridSpan w:val="2"/>
          </w:tcPr>
          <w:p w:rsidR="00AA344A" w:rsidRPr="00893EFA" w:rsidRDefault="00AA344A" w:rsidP="008D432B">
            <w:pPr>
              <w:tabs>
                <w:tab w:val="left" w:pos="90"/>
              </w:tabs>
              <w:spacing w:before="40" w:after="40"/>
              <w:jc w:val="center"/>
              <w:rPr>
                <w:rFonts w:asciiTheme="majorHAnsi" w:hAnsiTheme="majorHAnsi" w:cs="Times New Roman"/>
                <w:b/>
                <w:bCs/>
                <w:szCs w:val="22"/>
              </w:rPr>
            </w:pPr>
            <w:r w:rsidRPr="00893EFA">
              <w:rPr>
                <w:rFonts w:asciiTheme="majorHAnsi" w:hAnsiTheme="majorHAnsi" w:cs="Times New Roman"/>
                <w:szCs w:val="22"/>
              </w:rPr>
              <w:t>During treatment</w:t>
            </w:r>
          </w:p>
        </w:tc>
        <w:tc>
          <w:tcPr>
            <w:tcW w:w="1984" w:type="dxa"/>
            <w:vMerge w:val="restart"/>
          </w:tcPr>
          <w:p w:rsidR="00AA344A" w:rsidRPr="00893EFA" w:rsidRDefault="00AA344A"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After Treatment</w:t>
            </w:r>
          </w:p>
          <w:p w:rsidR="00276FAF" w:rsidRPr="00893EFA" w:rsidRDefault="00276FAF" w:rsidP="008D432B">
            <w:pPr>
              <w:tabs>
                <w:tab w:val="left" w:pos="90"/>
              </w:tabs>
              <w:spacing w:before="40" w:after="40"/>
              <w:jc w:val="center"/>
              <w:rPr>
                <w:rFonts w:asciiTheme="majorHAnsi" w:hAnsiTheme="majorHAnsi" w:cs="Times New Roman"/>
                <w:b/>
                <w:bCs/>
                <w:szCs w:val="22"/>
              </w:rPr>
            </w:pPr>
            <w:r w:rsidRPr="00893EFA">
              <w:rPr>
                <w:rFonts w:asciiTheme="majorHAnsi" w:hAnsiTheme="majorHAnsi" w:cs="Times New Roman"/>
                <w:szCs w:val="22"/>
              </w:rPr>
              <w:t>60days</w:t>
            </w:r>
          </w:p>
        </w:tc>
      </w:tr>
      <w:tr w:rsidR="00AA344A" w:rsidRPr="00893EFA" w:rsidTr="00893EFA">
        <w:trPr>
          <w:trHeight w:val="291"/>
          <w:jc w:val="center"/>
        </w:trPr>
        <w:tc>
          <w:tcPr>
            <w:tcW w:w="1809" w:type="dxa"/>
            <w:vMerge/>
          </w:tcPr>
          <w:p w:rsidR="00AA344A" w:rsidRPr="00893EFA" w:rsidRDefault="00AA344A" w:rsidP="008D432B">
            <w:pPr>
              <w:tabs>
                <w:tab w:val="left" w:pos="90"/>
              </w:tabs>
              <w:spacing w:before="40" w:after="40"/>
              <w:jc w:val="center"/>
              <w:rPr>
                <w:rFonts w:asciiTheme="majorHAnsi" w:hAnsiTheme="majorHAnsi" w:cs="Times New Roman"/>
                <w:szCs w:val="22"/>
              </w:rPr>
            </w:pPr>
          </w:p>
        </w:tc>
        <w:tc>
          <w:tcPr>
            <w:tcW w:w="1276" w:type="dxa"/>
            <w:vMerge/>
          </w:tcPr>
          <w:p w:rsidR="00AA344A" w:rsidRPr="00893EFA" w:rsidRDefault="00AA344A" w:rsidP="008D432B">
            <w:pPr>
              <w:tabs>
                <w:tab w:val="left" w:pos="90"/>
              </w:tabs>
              <w:spacing w:before="40" w:after="40"/>
              <w:jc w:val="center"/>
              <w:rPr>
                <w:rFonts w:asciiTheme="majorHAnsi" w:hAnsiTheme="majorHAnsi" w:cs="Times New Roman"/>
                <w:szCs w:val="22"/>
              </w:rPr>
            </w:pPr>
          </w:p>
        </w:tc>
        <w:tc>
          <w:tcPr>
            <w:tcW w:w="2126" w:type="dxa"/>
          </w:tcPr>
          <w:p w:rsidR="00AA344A"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30days</w:t>
            </w:r>
          </w:p>
        </w:tc>
        <w:tc>
          <w:tcPr>
            <w:tcW w:w="1985" w:type="dxa"/>
          </w:tcPr>
          <w:p w:rsidR="00AA344A"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45days</w:t>
            </w:r>
          </w:p>
        </w:tc>
        <w:tc>
          <w:tcPr>
            <w:tcW w:w="1984" w:type="dxa"/>
            <w:vMerge/>
          </w:tcPr>
          <w:p w:rsidR="00AA344A" w:rsidRPr="00893EFA" w:rsidRDefault="00AA344A" w:rsidP="008D432B">
            <w:pPr>
              <w:tabs>
                <w:tab w:val="left" w:pos="90"/>
              </w:tabs>
              <w:spacing w:before="40" w:after="40"/>
              <w:jc w:val="center"/>
              <w:rPr>
                <w:rFonts w:asciiTheme="majorHAnsi" w:hAnsiTheme="majorHAnsi" w:cs="Times New Roman"/>
                <w:szCs w:val="22"/>
              </w:rPr>
            </w:pPr>
          </w:p>
        </w:tc>
      </w:tr>
      <w:tr w:rsidR="00A5450F" w:rsidRPr="00893EFA" w:rsidTr="00893EFA">
        <w:trPr>
          <w:jc w:val="center"/>
        </w:trPr>
        <w:tc>
          <w:tcPr>
            <w:tcW w:w="1809"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MCP</w:t>
            </w:r>
          </w:p>
        </w:tc>
        <w:tc>
          <w:tcPr>
            <w:tcW w:w="1276" w:type="dxa"/>
          </w:tcPr>
          <w:p w:rsidR="00A5450F" w:rsidRPr="00893EFA" w:rsidRDefault="006929CC"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3</w:t>
            </w:r>
          </w:p>
        </w:tc>
        <w:tc>
          <w:tcPr>
            <w:tcW w:w="212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5"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4"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r>
      <w:tr w:rsidR="00A5450F" w:rsidRPr="00893EFA" w:rsidTr="00893EFA">
        <w:trPr>
          <w:jc w:val="center"/>
        </w:trPr>
        <w:tc>
          <w:tcPr>
            <w:tcW w:w="1809"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Wrist</w:t>
            </w:r>
          </w:p>
        </w:tc>
        <w:tc>
          <w:tcPr>
            <w:tcW w:w="127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3</w:t>
            </w:r>
          </w:p>
        </w:tc>
        <w:tc>
          <w:tcPr>
            <w:tcW w:w="212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5"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4"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r>
      <w:tr w:rsidR="00A5450F" w:rsidRPr="00893EFA" w:rsidTr="00893EFA">
        <w:trPr>
          <w:jc w:val="center"/>
        </w:trPr>
        <w:tc>
          <w:tcPr>
            <w:tcW w:w="1809"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Elbow</w:t>
            </w:r>
          </w:p>
        </w:tc>
        <w:tc>
          <w:tcPr>
            <w:tcW w:w="127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2</w:t>
            </w:r>
          </w:p>
        </w:tc>
        <w:tc>
          <w:tcPr>
            <w:tcW w:w="212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5" w:type="dxa"/>
          </w:tcPr>
          <w:p w:rsidR="00A5450F" w:rsidRPr="00893EFA" w:rsidRDefault="00353883"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c>
          <w:tcPr>
            <w:tcW w:w="1984"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r>
      <w:tr w:rsidR="00A5450F" w:rsidRPr="00893EFA" w:rsidTr="00893EFA">
        <w:trPr>
          <w:jc w:val="center"/>
        </w:trPr>
        <w:tc>
          <w:tcPr>
            <w:tcW w:w="1809"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Ankle</w:t>
            </w:r>
          </w:p>
        </w:tc>
        <w:tc>
          <w:tcPr>
            <w:tcW w:w="127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2126"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c>
          <w:tcPr>
            <w:tcW w:w="1985" w:type="dxa"/>
          </w:tcPr>
          <w:p w:rsidR="00A5450F" w:rsidRPr="00893EFA" w:rsidRDefault="00353883"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c>
          <w:tcPr>
            <w:tcW w:w="1984"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r>
      <w:tr w:rsidR="00A5450F" w:rsidRPr="00893EFA" w:rsidTr="00893EFA">
        <w:trPr>
          <w:jc w:val="center"/>
        </w:trPr>
        <w:tc>
          <w:tcPr>
            <w:tcW w:w="1809"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Knee</w:t>
            </w:r>
          </w:p>
        </w:tc>
        <w:tc>
          <w:tcPr>
            <w:tcW w:w="1276" w:type="dxa"/>
          </w:tcPr>
          <w:p w:rsidR="00A5450F" w:rsidRPr="00893EFA" w:rsidRDefault="006929CC"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3</w:t>
            </w:r>
          </w:p>
        </w:tc>
        <w:tc>
          <w:tcPr>
            <w:tcW w:w="2126" w:type="dxa"/>
          </w:tcPr>
          <w:p w:rsidR="00A5450F" w:rsidRPr="00893EFA" w:rsidRDefault="006929CC"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1</w:t>
            </w:r>
          </w:p>
        </w:tc>
        <w:tc>
          <w:tcPr>
            <w:tcW w:w="1985" w:type="dxa"/>
          </w:tcPr>
          <w:p w:rsidR="00A5450F" w:rsidRPr="00893EFA" w:rsidRDefault="00353883"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c>
          <w:tcPr>
            <w:tcW w:w="1984" w:type="dxa"/>
          </w:tcPr>
          <w:p w:rsidR="00A5450F" w:rsidRPr="00893EFA" w:rsidRDefault="00A5450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0</w:t>
            </w:r>
          </w:p>
        </w:tc>
      </w:tr>
    </w:tbl>
    <w:p w:rsidR="00A5450F" w:rsidRPr="00893EFA" w:rsidRDefault="00353883" w:rsidP="008D432B">
      <w:pPr>
        <w:tabs>
          <w:tab w:val="left" w:pos="90"/>
        </w:tabs>
        <w:spacing w:before="40" w:after="40" w:line="240" w:lineRule="auto"/>
        <w:ind w:firstLine="720"/>
        <w:jc w:val="center"/>
        <w:rPr>
          <w:rFonts w:asciiTheme="majorHAnsi" w:hAnsiTheme="majorHAnsi" w:cs="Times New Roman"/>
          <w:szCs w:val="22"/>
        </w:rPr>
      </w:pPr>
      <w:r w:rsidRPr="00893EFA">
        <w:rPr>
          <w:rFonts w:asciiTheme="majorHAnsi" w:hAnsiTheme="majorHAnsi" w:cs="Times New Roman"/>
          <w:szCs w:val="22"/>
        </w:rPr>
        <w:t>T</w:t>
      </w:r>
      <w:r w:rsidRPr="00893EFA">
        <w:rPr>
          <w:rFonts w:asciiTheme="majorHAnsi" w:hAnsiTheme="majorHAnsi" w:cs="Times New Roman"/>
          <w:b/>
          <w:bCs/>
          <w:szCs w:val="22"/>
        </w:rPr>
        <w:t>able 9: Observations of Sparshashishunta in different joints</w:t>
      </w:r>
    </w:p>
    <w:tbl>
      <w:tblPr>
        <w:tblStyle w:val="TableGrid"/>
        <w:tblW w:w="8917" w:type="dxa"/>
        <w:jc w:val="center"/>
        <w:tblInd w:w="-619" w:type="dxa"/>
        <w:tblLook w:val="04A0"/>
      </w:tblPr>
      <w:tblGrid>
        <w:gridCol w:w="1604"/>
        <w:gridCol w:w="1593"/>
        <w:gridCol w:w="1789"/>
        <w:gridCol w:w="1477"/>
        <w:gridCol w:w="2454"/>
      </w:tblGrid>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Joint</w:t>
            </w:r>
          </w:p>
        </w:tc>
        <w:tc>
          <w:tcPr>
            <w:tcW w:w="1593" w:type="dxa"/>
          </w:tcPr>
          <w:p w:rsidR="00AA344A" w:rsidRPr="008D432B" w:rsidRDefault="00AA344A"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Before Treatment</w:t>
            </w:r>
          </w:p>
        </w:tc>
        <w:tc>
          <w:tcPr>
            <w:tcW w:w="3266" w:type="dxa"/>
            <w:gridSpan w:val="2"/>
          </w:tcPr>
          <w:p w:rsidR="00AA344A" w:rsidRPr="008D432B" w:rsidRDefault="00AA344A"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During treatment</w:t>
            </w:r>
          </w:p>
        </w:tc>
        <w:tc>
          <w:tcPr>
            <w:tcW w:w="2454" w:type="dxa"/>
            <w:vMerge w:val="restart"/>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After Treatment</w:t>
            </w:r>
          </w:p>
          <w:p w:rsidR="00276FAF" w:rsidRPr="008D432B" w:rsidRDefault="00276FAF"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60days</w:t>
            </w:r>
          </w:p>
        </w:tc>
      </w:tr>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p>
        </w:tc>
        <w:tc>
          <w:tcPr>
            <w:tcW w:w="1593" w:type="dxa"/>
          </w:tcPr>
          <w:p w:rsidR="00AA344A" w:rsidRPr="008D432B" w:rsidRDefault="00AA344A" w:rsidP="008D432B">
            <w:pPr>
              <w:tabs>
                <w:tab w:val="left" w:pos="90"/>
              </w:tabs>
              <w:spacing w:before="40" w:after="40"/>
              <w:jc w:val="center"/>
              <w:rPr>
                <w:rFonts w:asciiTheme="majorHAnsi" w:hAnsiTheme="majorHAnsi" w:cs="Times New Roman"/>
                <w:szCs w:val="22"/>
              </w:rPr>
            </w:pP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30days</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45days</w:t>
            </w:r>
          </w:p>
        </w:tc>
        <w:tc>
          <w:tcPr>
            <w:tcW w:w="2454" w:type="dxa"/>
            <w:vMerge/>
          </w:tcPr>
          <w:p w:rsidR="00AA344A" w:rsidRPr="008D432B" w:rsidRDefault="00AA344A" w:rsidP="008D432B">
            <w:pPr>
              <w:tabs>
                <w:tab w:val="left" w:pos="90"/>
              </w:tabs>
              <w:spacing w:before="40" w:after="40"/>
              <w:jc w:val="center"/>
              <w:rPr>
                <w:rFonts w:asciiTheme="majorHAnsi" w:hAnsiTheme="majorHAnsi" w:cs="Times New Roman"/>
                <w:szCs w:val="22"/>
              </w:rPr>
            </w:pPr>
          </w:p>
        </w:tc>
      </w:tr>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MCP</w:t>
            </w:r>
          </w:p>
        </w:tc>
        <w:tc>
          <w:tcPr>
            <w:tcW w:w="1593"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454" w:type="dxa"/>
          </w:tcPr>
          <w:p w:rsidR="00AA344A"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AA344A" w:rsidRPr="008D432B" w:rsidTr="00893EFA">
        <w:trPr>
          <w:trHeight w:val="237"/>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Wrist</w:t>
            </w:r>
          </w:p>
        </w:tc>
        <w:tc>
          <w:tcPr>
            <w:tcW w:w="1593"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w:t>
            </w: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454" w:type="dxa"/>
          </w:tcPr>
          <w:p w:rsidR="00AA344A"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Elbow</w:t>
            </w:r>
          </w:p>
        </w:tc>
        <w:tc>
          <w:tcPr>
            <w:tcW w:w="1593"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454" w:type="dxa"/>
          </w:tcPr>
          <w:p w:rsidR="00AA344A"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Ankle</w:t>
            </w:r>
          </w:p>
        </w:tc>
        <w:tc>
          <w:tcPr>
            <w:tcW w:w="1593"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454" w:type="dxa"/>
          </w:tcPr>
          <w:p w:rsidR="00AA344A"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AA344A" w:rsidRPr="008D432B" w:rsidTr="00893EFA">
        <w:trPr>
          <w:jc w:val="center"/>
        </w:trPr>
        <w:tc>
          <w:tcPr>
            <w:tcW w:w="1604"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Knee</w:t>
            </w:r>
          </w:p>
        </w:tc>
        <w:tc>
          <w:tcPr>
            <w:tcW w:w="1593" w:type="dxa"/>
          </w:tcPr>
          <w:p w:rsidR="00AA344A" w:rsidRPr="008D432B" w:rsidRDefault="005175B7"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789"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1477" w:type="dxa"/>
          </w:tcPr>
          <w:p w:rsidR="00AA344A" w:rsidRPr="008D432B" w:rsidRDefault="00AA344A"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454" w:type="dxa"/>
          </w:tcPr>
          <w:p w:rsidR="00AA344A"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bl>
    <w:p w:rsidR="000A76F1" w:rsidRPr="00893EFA" w:rsidRDefault="000A76F1"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10: Functional assessment</w:t>
      </w:r>
    </w:p>
    <w:tbl>
      <w:tblPr>
        <w:tblStyle w:val="TableGrid"/>
        <w:tblW w:w="9322" w:type="dxa"/>
        <w:jc w:val="center"/>
        <w:tblLook w:val="04A0"/>
      </w:tblPr>
      <w:tblGrid>
        <w:gridCol w:w="1809"/>
        <w:gridCol w:w="1560"/>
        <w:gridCol w:w="1251"/>
        <w:gridCol w:w="2151"/>
        <w:gridCol w:w="2551"/>
      </w:tblGrid>
      <w:tr w:rsidR="000A76F1" w:rsidRPr="00893EFA" w:rsidTr="00893EFA">
        <w:trPr>
          <w:jc w:val="center"/>
        </w:trPr>
        <w:tc>
          <w:tcPr>
            <w:tcW w:w="1809" w:type="dxa"/>
          </w:tcPr>
          <w:p w:rsidR="000A76F1"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Functional assessment</w:t>
            </w:r>
          </w:p>
        </w:tc>
        <w:tc>
          <w:tcPr>
            <w:tcW w:w="1560" w:type="dxa"/>
          </w:tcPr>
          <w:p w:rsidR="000A76F1"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Before treatment</w:t>
            </w:r>
          </w:p>
        </w:tc>
        <w:tc>
          <w:tcPr>
            <w:tcW w:w="3402" w:type="dxa"/>
            <w:gridSpan w:val="2"/>
          </w:tcPr>
          <w:p w:rsidR="000A76F1"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During treatment</w:t>
            </w:r>
          </w:p>
        </w:tc>
        <w:tc>
          <w:tcPr>
            <w:tcW w:w="2551" w:type="dxa"/>
          </w:tcPr>
          <w:p w:rsidR="000A76F1" w:rsidRPr="00893EFA" w:rsidRDefault="000A76F1"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After Treatment</w:t>
            </w:r>
          </w:p>
          <w:p w:rsidR="00276FAF" w:rsidRPr="00893EFA" w:rsidRDefault="00276FAF" w:rsidP="008D432B">
            <w:pPr>
              <w:tabs>
                <w:tab w:val="left" w:pos="90"/>
              </w:tabs>
              <w:spacing w:before="40" w:after="40"/>
              <w:jc w:val="center"/>
              <w:rPr>
                <w:rFonts w:asciiTheme="majorHAnsi" w:hAnsiTheme="majorHAnsi" w:cs="Times New Roman"/>
                <w:szCs w:val="22"/>
              </w:rPr>
            </w:pPr>
            <w:r w:rsidRPr="00893EFA">
              <w:rPr>
                <w:rFonts w:asciiTheme="majorHAnsi" w:hAnsiTheme="majorHAnsi" w:cs="Times New Roman"/>
                <w:szCs w:val="22"/>
              </w:rPr>
              <w:t>60days</w:t>
            </w:r>
          </w:p>
        </w:tc>
      </w:tr>
      <w:tr w:rsidR="000A76F1" w:rsidRPr="008D432B" w:rsidTr="00893EFA">
        <w:trPr>
          <w:jc w:val="center"/>
        </w:trPr>
        <w:tc>
          <w:tcPr>
            <w:tcW w:w="1809" w:type="dxa"/>
          </w:tcPr>
          <w:p w:rsidR="000A76F1" w:rsidRPr="008D432B" w:rsidRDefault="000A76F1" w:rsidP="008D432B">
            <w:pPr>
              <w:tabs>
                <w:tab w:val="left" w:pos="90"/>
              </w:tabs>
              <w:spacing w:before="40" w:after="40"/>
              <w:jc w:val="center"/>
              <w:rPr>
                <w:rFonts w:asciiTheme="majorHAnsi" w:hAnsiTheme="majorHAnsi" w:cs="Times New Roman"/>
                <w:szCs w:val="22"/>
              </w:rPr>
            </w:pPr>
          </w:p>
        </w:tc>
        <w:tc>
          <w:tcPr>
            <w:tcW w:w="1560" w:type="dxa"/>
          </w:tcPr>
          <w:p w:rsidR="000A76F1" w:rsidRPr="008D432B" w:rsidRDefault="000A76F1" w:rsidP="008D432B">
            <w:pPr>
              <w:tabs>
                <w:tab w:val="left" w:pos="90"/>
              </w:tabs>
              <w:spacing w:before="40" w:after="40"/>
              <w:jc w:val="center"/>
              <w:rPr>
                <w:rFonts w:asciiTheme="majorHAnsi" w:hAnsiTheme="majorHAnsi" w:cs="Times New Roman"/>
                <w:szCs w:val="22"/>
              </w:rPr>
            </w:pPr>
          </w:p>
        </w:tc>
        <w:tc>
          <w:tcPr>
            <w:tcW w:w="12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30days</w:t>
            </w:r>
          </w:p>
        </w:tc>
        <w:tc>
          <w:tcPr>
            <w:tcW w:w="21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45days</w:t>
            </w:r>
          </w:p>
        </w:tc>
        <w:tc>
          <w:tcPr>
            <w:tcW w:w="2551" w:type="dxa"/>
          </w:tcPr>
          <w:p w:rsidR="000A76F1" w:rsidRPr="008D432B" w:rsidRDefault="000A76F1" w:rsidP="008D432B">
            <w:pPr>
              <w:tabs>
                <w:tab w:val="left" w:pos="90"/>
              </w:tabs>
              <w:spacing w:before="40" w:after="40"/>
              <w:jc w:val="center"/>
              <w:rPr>
                <w:rFonts w:asciiTheme="majorHAnsi" w:hAnsiTheme="majorHAnsi" w:cs="Times New Roman"/>
                <w:szCs w:val="22"/>
              </w:rPr>
            </w:pPr>
          </w:p>
        </w:tc>
      </w:tr>
      <w:tr w:rsidR="000A76F1" w:rsidRPr="008D432B" w:rsidTr="00893EFA">
        <w:trPr>
          <w:jc w:val="center"/>
        </w:trPr>
        <w:tc>
          <w:tcPr>
            <w:tcW w:w="1809" w:type="dxa"/>
          </w:tcPr>
          <w:p w:rsidR="000A76F1" w:rsidRPr="008D432B" w:rsidRDefault="000A76F1"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General functional capacity</w:t>
            </w:r>
          </w:p>
        </w:tc>
        <w:tc>
          <w:tcPr>
            <w:tcW w:w="1560"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12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1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5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0A76F1" w:rsidRPr="008D432B" w:rsidTr="00893EFA">
        <w:trPr>
          <w:jc w:val="center"/>
        </w:trPr>
        <w:tc>
          <w:tcPr>
            <w:tcW w:w="1809"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Gripping power</w:t>
            </w:r>
          </w:p>
        </w:tc>
        <w:tc>
          <w:tcPr>
            <w:tcW w:w="1560"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12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1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c>
          <w:tcPr>
            <w:tcW w:w="25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0</w:t>
            </w:r>
          </w:p>
        </w:tc>
      </w:tr>
      <w:tr w:rsidR="000A76F1" w:rsidRPr="008D432B" w:rsidTr="00893EFA">
        <w:trPr>
          <w:jc w:val="center"/>
        </w:trPr>
        <w:tc>
          <w:tcPr>
            <w:tcW w:w="1809"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Walking time (25 feet in no of sec)</w:t>
            </w:r>
          </w:p>
        </w:tc>
        <w:tc>
          <w:tcPr>
            <w:tcW w:w="1560"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4</w:t>
            </w:r>
          </w:p>
        </w:tc>
        <w:tc>
          <w:tcPr>
            <w:tcW w:w="12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w:t>
            </w:r>
          </w:p>
        </w:tc>
        <w:tc>
          <w:tcPr>
            <w:tcW w:w="21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c>
          <w:tcPr>
            <w:tcW w:w="2551" w:type="dxa"/>
          </w:tcPr>
          <w:p w:rsidR="000A76F1" w:rsidRPr="008D432B" w:rsidRDefault="00276FAF"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2</w:t>
            </w:r>
          </w:p>
        </w:tc>
      </w:tr>
    </w:tbl>
    <w:p w:rsidR="00276FAF" w:rsidRPr="00893EFA" w:rsidRDefault="00276FAF" w:rsidP="008D432B">
      <w:pPr>
        <w:tabs>
          <w:tab w:val="left" w:pos="90"/>
        </w:tabs>
        <w:spacing w:before="40" w:after="40" w:line="240" w:lineRule="auto"/>
        <w:ind w:firstLine="720"/>
        <w:jc w:val="center"/>
        <w:rPr>
          <w:rFonts w:asciiTheme="majorHAnsi" w:hAnsiTheme="majorHAnsi" w:cs="Times New Roman"/>
          <w:b/>
          <w:bCs/>
          <w:szCs w:val="22"/>
        </w:rPr>
      </w:pPr>
      <w:r w:rsidRPr="00893EFA">
        <w:rPr>
          <w:rFonts w:asciiTheme="majorHAnsi" w:hAnsiTheme="majorHAnsi" w:cs="Times New Roman"/>
          <w:b/>
          <w:bCs/>
          <w:szCs w:val="22"/>
        </w:rPr>
        <w:t>Table 11: Haematological parameters</w:t>
      </w:r>
    </w:p>
    <w:tbl>
      <w:tblPr>
        <w:tblStyle w:val="TableGrid"/>
        <w:tblW w:w="9322" w:type="dxa"/>
        <w:jc w:val="center"/>
        <w:tblLook w:val="04A0"/>
      </w:tblPr>
      <w:tblGrid>
        <w:gridCol w:w="2518"/>
        <w:gridCol w:w="2410"/>
        <w:gridCol w:w="4394"/>
      </w:tblGrid>
      <w:tr w:rsidR="008918D2" w:rsidRPr="008D432B" w:rsidTr="00893EFA">
        <w:trPr>
          <w:jc w:val="center"/>
        </w:trPr>
        <w:tc>
          <w:tcPr>
            <w:tcW w:w="2518"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Parameters</w:t>
            </w:r>
          </w:p>
        </w:tc>
        <w:tc>
          <w:tcPr>
            <w:tcW w:w="2410"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Before treatment</w:t>
            </w:r>
          </w:p>
        </w:tc>
        <w:tc>
          <w:tcPr>
            <w:tcW w:w="4394"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After treatment</w:t>
            </w:r>
          </w:p>
        </w:tc>
      </w:tr>
      <w:tr w:rsidR="008918D2" w:rsidRPr="008D432B" w:rsidTr="00893EFA">
        <w:trPr>
          <w:trHeight w:val="75"/>
          <w:jc w:val="center"/>
        </w:trPr>
        <w:tc>
          <w:tcPr>
            <w:tcW w:w="2518"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Haemoglobin(g/dL)</w:t>
            </w:r>
          </w:p>
        </w:tc>
        <w:tc>
          <w:tcPr>
            <w:tcW w:w="2410"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8.2</w:t>
            </w:r>
          </w:p>
        </w:tc>
        <w:tc>
          <w:tcPr>
            <w:tcW w:w="4394" w:type="dxa"/>
          </w:tcPr>
          <w:p w:rsidR="008918D2" w:rsidRPr="008D432B" w:rsidRDefault="008918D2"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10.4</w:t>
            </w:r>
          </w:p>
        </w:tc>
      </w:tr>
      <w:tr w:rsidR="008918D2" w:rsidRPr="008D432B" w:rsidTr="00893EFA">
        <w:trPr>
          <w:jc w:val="center"/>
        </w:trPr>
        <w:tc>
          <w:tcPr>
            <w:tcW w:w="2518"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ESR (mm fall in 1st hr)</w:t>
            </w:r>
          </w:p>
        </w:tc>
        <w:tc>
          <w:tcPr>
            <w:tcW w:w="2410" w:type="dxa"/>
          </w:tcPr>
          <w:p w:rsidR="008918D2" w:rsidRPr="008D432B" w:rsidRDefault="008918D2"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74</w:t>
            </w:r>
          </w:p>
        </w:tc>
        <w:tc>
          <w:tcPr>
            <w:tcW w:w="4394" w:type="dxa"/>
          </w:tcPr>
          <w:p w:rsidR="008918D2" w:rsidRPr="008D432B" w:rsidRDefault="008918D2" w:rsidP="008D432B">
            <w:pPr>
              <w:tabs>
                <w:tab w:val="left" w:pos="90"/>
              </w:tabs>
              <w:spacing w:before="40" w:after="40"/>
              <w:jc w:val="center"/>
              <w:rPr>
                <w:rFonts w:asciiTheme="majorHAnsi" w:hAnsiTheme="majorHAnsi" w:cs="Times New Roman"/>
                <w:szCs w:val="22"/>
              </w:rPr>
            </w:pPr>
            <w:r w:rsidRPr="008D432B">
              <w:rPr>
                <w:rFonts w:asciiTheme="majorHAnsi" w:hAnsiTheme="majorHAnsi" w:cs="Times New Roman"/>
                <w:szCs w:val="22"/>
              </w:rPr>
              <w:t>32</w:t>
            </w:r>
          </w:p>
        </w:tc>
      </w:tr>
      <w:tr w:rsidR="008918D2" w:rsidRPr="008D432B" w:rsidTr="00893EFA">
        <w:trPr>
          <w:jc w:val="center"/>
        </w:trPr>
        <w:tc>
          <w:tcPr>
            <w:tcW w:w="2518"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RA factor</w:t>
            </w:r>
          </w:p>
        </w:tc>
        <w:tc>
          <w:tcPr>
            <w:tcW w:w="2410"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Reactive</w:t>
            </w:r>
          </w:p>
        </w:tc>
        <w:tc>
          <w:tcPr>
            <w:tcW w:w="4394" w:type="dxa"/>
          </w:tcPr>
          <w:p w:rsidR="008918D2" w:rsidRPr="008D432B" w:rsidRDefault="008918D2" w:rsidP="008D432B">
            <w:pPr>
              <w:tabs>
                <w:tab w:val="left" w:pos="90"/>
              </w:tabs>
              <w:spacing w:before="40" w:after="40"/>
              <w:jc w:val="center"/>
              <w:rPr>
                <w:rFonts w:asciiTheme="majorHAnsi" w:hAnsiTheme="majorHAnsi" w:cs="Times New Roman"/>
                <w:b/>
                <w:bCs/>
                <w:szCs w:val="22"/>
                <w:u w:val="single"/>
              </w:rPr>
            </w:pPr>
            <w:r w:rsidRPr="008D432B">
              <w:rPr>
                <w:rFonts w:asciiTheme="majorHAnsi" w:hAnsiTheme="majorHAnsi" w:cs="Times New Roman"/>
                <w:szCs w:val="22"/>
              </w:rPr>
              <w:t>Reactive</w:t>
            </w:r>
          </w:p>
        </w:tc>
      </w:tr>
    </w:tbl>
    <w:p w:rsidR="008918D2" w:rsidRPr="00893EFA" w:rsidRDefault="008918D2" w:rsidP="00893EFA">
      <w:pPr>
        <w:tabs>
          <w:tab w:val="left" w:pos="90"/>
        </w:tabs>
        <w:spacing w:before="40" w:after="40" w:line="240" w:lineRule="auto"/>
        <w:rPr>
          <w:rFonts w:asciiTheme="majorHAnsi" w:hAnsiTheme="majorHAnsi" w:cs="Times New Roman"/>
          <w:b/>
          <w:bCs/>
          <w:szCs w:val="22"/>
        </w:rPr>
      </w:pPr>
      <w:r w:rsidRPr="00893EFA">
        <w:rPr>
          <w:rFonts w:asciiTheme="majorHAnsi" w:hAnsiTheme="majorHAnsi" w:cs="Times New Roman"/>
          <w:b/>
          <w:bCs/>
          <w:szCs w:val="22"/>
        </w:rPr>
        <w:t xml:space="preserve">DISCUSSION </w:t>
      </w:r>
    </w:p>
    <w:p w:rsidR="005175B7" w:rsidRPr="008D432B" w:rsidRDefault="008918D2" w:rsidP="008D432B">
      <w:pPr>
        <w:tabs>
          <w:tab w:val="left" w:pos="90"/>
        </w:tabs>
        <w:spacing w:before="40" w:after="40" w:line="240" w:lineRule="auto"/>
        <w:ind w:firstLine="720"/>
        <w:jc w:val="both"/>
        <w:rPr>
          <w:rFonts w:asciiTheme="majorHAnsi" w:hAnsiTheme="majorHAnsi" w:cs="Times New Roman"/>
          <w:szCs w:val="22"/>
        </w:rPr>
      </w:pPr>
      <w:r w:rsidRPr="008D432B">
        <w:rPr>
          <w:rFonts w:asciiTheme="majorHAnsi" w:hAnsiTheme="majorHAnsi" w:cs="Times New Roman"/>
          <w:szCs w:val="22"/>
        </w:rPr>
        <w:t>Amavata is a complex of disease, pathogenesis of which lies in generation of Ama after Mandagni. This ama along with vitiated vata and kapha dosha results in dosha-dushya combination, thus generating the nidus for symptoms of Amavata to occur. The aim of the treatment in Amavata is to reduce ama by its metabolism (Amapachana) and to normalise the vitiated vata and kapha dosa. The drugs used in the treatment protocol, act by breaking the pathogenesis of the disease.</w:t>
      </w:r>
      <w:r w:rsidR="005D0595" w:rsidRPr="008D432B">
        <w:rPr>
          <w:rFonts w:asciiTheme="majorHAnsi" w:hAnsiTheme="majorHAnsi" w:cs="Times New Roman"/>
          <w:szCs w:val="22"/>
        </w:rPr>
        <w:t>Agnitundhi vati improves agni by digestion of ama</w:t>
      </w:r>
      <w:r w:rsidR="00B829CF" w:rsidRPr="008D432B">
        <w:rPr>
          <w:rFonts w:asciiTheme="majorHAnsi" w:hAnsiTheme="majorHAnsi" w:cs="Times New Roman"/>
          <w:szCs w:val="22"/>
        </w:rPr>
        <w:t xml:space="preserve"> which is main responsible factor for manifestation of disease. </w:t>
      </w:r>
      <w:r w:rsidRPr="008D432B">
        <w:rPr>
          <w:rFonts w:asciiTheme="majorHAnsi" w:hAnsiTheme="majorHAnsi" w:cs="Times New Roman"/>
          <w:szCs w:val="22"/>
        </w:rPr>
        <w:t>Baluka Sweda was performed as part of external treatment. It is a type of ruksha sweda which relieves the stiffness, pain and heaviness in the body and induces sweating</w:t>
      </w:r>
      <w:r w:rsidRPr="008D432B">
        <w:rPr>
          <w:rFonts w:asciiTheme="majorHAnsi" w:hAnsiTheme="majorHAnsi" w:cs="Times New Roman"/>
          <w:szCs w:val="22"/>
          <w:vertAlign w:val="superscript"/>
        </w:rPr>
        <w:t xml:space="preserve"> 6</w:t>
      </w:r>
      <w:r w:rsidR="005175B7" w:rsidRPr="008D432B">
        <w:rPr>
          <w:rFonts w:asciiTheme="majorHAnsi" w:hAnsiTheme="majorHAnsi" w:cs="Times New Roman"/>
          <w:szCs w:val="22"/>
        </w:rPr>
        <w:t>.</w:t>
      </w:r>
      <w:r w:rsidRPr="008D432B">
        <w:rPr>
          <w:rFonts w:asciiTheme="majorHAnsi" w:hAnsiTheme="majorHAnsi" w:cs="Times New Roman"/>
          <w:szCs w:val="22"/>
        </w:rPr>
        <w:t xml:space="preserve"> Baluka Sweda is mostly used in Kaphaja disorders and disease originated out of Ama, especially in Amavata. It helps in shoshan (digestion and drying) of ama present in kapha sthana (joints) thus decreasing stiffness of the joint and alleviating the pain. Swedana also increases the dhatwagni at the part involved thereby improving its function and mobility, particularly the joints in this case</w:t>
      </w:r>
      <w:r w:rsidRPr="008D432B">
        <w:rPr>
          <w:rFonts w:asciiTheme="majorHAnsi" w:hAnsiTheme="majorHAnsi" w:cs="Times New Roman"/>
          <w:szCs w:val="22"/>
          <w:vertAlign w:val="superscript"/>
        </w:rPr>
        <w:t>7</w:t>
      </w:r>
      <w:r w:rsidR="005175B7" w:rsidRPr="008D432B">
        <w:rPr>
          <w:rFonts w:asciiTheme="majorHAnsi" w:hAnsiTheme="majorHAnsi" w:cs="Times New Roman"/>
          <w:szCs w:val="22"/>
        </w:rPr>
        <w:t>.</w:t>
      </w:r>
      <w:r w:rsidRPr="008D432B">
        <w:rPr>
          <w:rFonts w:asciiTheme="majorHAnsi" w:hAnsiTheme="majorHAnsi" w:cs="Times New Roman"/>
          <w:szCs w:val="22"/>
        </w:rPr>
        <w:t xml:space="preserve"> </w:t>
      </w:r>
      <w:r w:rsidR="0003405F" w:rsidRPr="008D432B">
        <w:rPr>
          <w:rFonts w:asciiTheme="majorHAnsi" w:hAnsiTheme="majorHAnsi" w:cs="Times New Roman"/>
          <w:szCs w:val="22"/>
        </w:rPr>
        <w:t xml:space="preserve">Dashamoolarasnadi </w:t>
      </w:r>
      <w:r w:rsidRPr="008D432B">
        <w:rPr>
          <w:rFonts w:asciiTheme="majorHAnsi" w:hAnsiTheme="majorHAnsi" w:cs="Times New Roman"/>
          <w:szCs w:val="22"/>
        </w:rPr>
        <w:t>Kshaya is digestive and carminative (deepana &amp; pachana) due to presence of Amrita, Shunthi,</w:t>
      </w:r>
      <w:r w:rsidR="00A35D14" w:rsidRPr="008D432B">
        <w:rPr>
          <w:rFonts w:asciiTheme="majorHAnsi" w:hAnsiTheme="majorHAnsi" w:cs="Times New Roman"/>
          <w:szCs w:val="22"/>
        </w:rPr>
        <w:t xml:space="preserve"> Dashamool</w:t>
      </w:r>
      <w:r w:rsidRPr="008D432B">
        <w:rPr>
          <w:rFonts w:asciiTheme="majorHAnsi" w:hAnsiTheme="majorHAnsi" w:cs="Times New Roman"/>
          <w:szCs w:val="22"/>
        </w:rPr>
        <w:t xml:space="preserve"> in it. Rasna and devdaru exhibit pot</w:t>
      </w:r>
      <w:r w:rsidR="005175B7" w:rsidRPr="008D432B">
        <w:rPr>
          <w:rFonts w:asciiTheme="majorHAnsi" w:hAnsiTheme="majorHAnsi" w:cs="Times New Roman"/>
          <w:szCs w:val="22"/>
        </w:rPr>
        <w:t>ential anti-inflammatory effect</w:t>
      </w:r>
      <w:r w:rsidRPr="008D432B">
        <w:rPr>
          <w:rFonts w:asciiTheme="majorHAnsi" w:hAnsiTheme="majorHAnsi" w:cs="Times New Roman"/>
          <w:szCs w:val="22"/>
          <w:vertAlign w:val="superscript"/>
        </w:rPr>
        <w:t>8,9</w:t>
      </w:r>
      <w:r w:rsidR="00B829CF" w:rsidRPr="008D432B">
        <w:rPr>
          <w:rFonts w:asciiTheme="majorHAnsi" w:hAnsiTheme="majorHAnsi" w:cs="Times New Roman"/>
          <w:szCs w:val="22"/>
        </w:rPr>
        <w:t>.</w:t>
      </w:r>
      <w:r w:rsidRPr="008D432B">
        <w:rPr>
          <w:rFonts w:asciiTheme="majorHAnsi" w:hAnsiTheme="majorHAnsi" w:cs="Times New Roman"/>
          <w:szCs w:val="22"/>
        </w:rPr>
        <w:t xml:space="preserve"> </w:t>
      </w:r>
      <w:r w:rsidR="00A35D14" w:rsidRPr="008D432B">
        <w:rPr>
          <w:rFonts w:asciiTheme="majorHAnsi" w:hAnsiTheme="majorHAnsi" w:cs="Times New Roman"/>
          <w:szCs w:val="22"/>
        </w:rPr>
        <w:t xml:space="preserve">Simhanada </w:t>
      </w:r>
      <w:r w:rsidRPr="008D432B">
        <w:rPr>
          <w:rFonts w:asciiTheme="majorHAnsi" w:hAnsiTheme="majorHAnsi" w:cs="Times New Roman"/>
          <w:szCs w:val="22"/>
        </w:rPr>
        <w:t xml:space="preserve">guggulu is advised in amavata by </w:t>
      </w:r>
      <w:r w:rsidR="00A35D14" w:rsidRPr="008D432B">
        <w:rPr>
          <w:rFonts w:asciiTheme="majorHAnsi" w:hAnsiTheme="majorHAnsi" w:cs="Times New Roman"/>
          <w:szCs w:val="22"/>
        </w:rPr>
        <w:t xml:space="preserve">Bhaishajya </w:t>
      </w:r>
      <w:r w:rsidR="00A35D14" w:rsidRPr="008D432B">
        <w:rPr>
          <w:rFonts w:asciiTheme="majorHAnsi" w:hAnsiTheme="majorHAnsi" w:cs="Times New Roman"/>
          <w:szCs w:val="22"/>
        </w:rPr>
        <w:lastRenderedPageBreak/>
        <w:t>Ratnaval</w:t>
      </w:r>
      <w:r w:rsidRPr="008D432B">
        <w:rPr>
          <w:rFonts w:asciiTheme="majorHAnsi" w:hAnsiTheme="majorHAnsi" w:cs="Times New Roman"/>
          <w:szCs w:val="22"/>
        </w:rPr>
        <w:t>i</w:t>
      </w:r>
      <w:r w:rsidR="0088179B" w:rsidRPr="008D432B">
        <w:rPr>
          <w:rFonts w:asciiTheme="majorHAnsi" w:hAnsiTheme="majorHAnsi" w:cs="Times New Roman"/>
          <w:szCs w:val="22"/>
          <w:vertAlign w:val="superscript"/>
        </w:rPr>
        <w:t>1</w:t>
      </w:r>
      <w:r w:rsidR="00B829CF" w:rsidRPr="008D432B">
        <w:rPr>
          <w:rFonts w:asciiTheme="majorHAnsi" w:hAnsiTheme="majorHAnsi" w:cs="Times New Roman"/>
          <w:szCs w:val="22"/>
          <w:vertAlign w:val="superscript"/>
        </w:rPr>
        <w:t>0</w:t>
      </w:r>
      <w:r w:rsidRPr="008D432B">
        <w:rPr>
          <w:rFonts w:asciiTheme="majorHAnsi" w:hAnsiTheme="majorHAnsi" w:cs="Times New Roman"/>
          <w:szCs w:val="22"/>
        </w:rPr>
        <w:t>. Guggulu itself is a good anti-inflammatory agent</w:t>
      </w:r>
      <w:r w:rsidRPr="008D432B">
        <w:rPr>
          <w:rFonts w:asciiTheme="majorHAnsi" w:hAnsiTheme="majorHAnsi" w:cs="Times New Roman"/>
          <w:szCs w:val="22"/>
          <w:vertAlign w:val="superscript"/>
        </w:rPr>
        <w:t>1</w:t>
      </w:r>
      <w:r w:rsidR="00B829CF" w:rsidRPr="008D432B">
        <w:rPr>
          <w:rFonts w:asciiTheme="majorHAnsi" w:hAnsiTheme="majorHAnsi" w:cs="Times New Roman"/>
          <w:szCs w:val="22"/>
          <w:vertAlign w:val="superscript"/>
        </w:rPr>
        <w:t>1</w:t>
      </w:r>
      <w:r w:rsidRPr="008D432B">
        <w:rPr>
          <w:rFonts w:asciiTheme="majorHAnsi" w:hAnsiTheme="majorHAnsi" w:cs="Times New Roman"/>
          <w:szCs w:val="22"/>
        </w:rPr>
        <w:t xml:space="preserve"> (sophahara and vedanasthapaka). </w:t>
      </w:r>
      <w:r w:rsidR="00A35D14" w:rsidRPr="008D432B">
        <w:rPr>
          <w:rFonts w:asciiTheme="majorHAnsi" w:hAnsiTheme="majorHAnsi" w:cs="Times New Roman"/>
          <w:szCs w:val="22"/>
        </w:rPr>
        <w:t xml:space="preserve">Simhanada </w:t>
      </w:r>
      <w:r w:rsidRPr="008D432B">
        <w:rPr>
          <w:rFonts w:asciiTheme="majorHAnsi" w:hAnsiTheme="majorHAnsi" w:cs="Times New Roman"/>
          <w:szCs w:val="22"/>
        </w:rPr>
        <w:t>Guggul also elicits antiarthritic activity largely due to the prevention of connective tissue breakdown, decreased capillary permeability and improvement of immune system</w:t>
      </w:r>
      <w:r w:rsidRPr="008D432B">
        <w:rPr>
          <w:rFonts w:asciiTheme="majorHAnsi" w:hAnsiTheme="majorHAnsi" w:cs="Times New Roman"/>
          <w:szCs w:val="22"/>
          <w:vertAlign w:val="superscript"/>
        </w:rPr>
        <w:t>1</w:t>
      </w:r>
      <w:r w:rsidR="00B829CF" w:rsidRPr="008D432B">
        <w:rPr>
          <w:rFonts w:asciiTheme="majorHAnsi" w:hAnsiTheme="majorHAnsi" w:cs="Times New Roman"/>
          <w:szCs w:val="22"/>
          <w:vertAlign w:val="superscript"/>
        </w:rPr>
        <w:t>2</w:t>
      </w:r>
      <w:r w:rsidR="005175B7" w:rsidRPr="008D432B">
        <w:rPr>
          <w:rFonts w:asciiTheme="majorHAnsi" w:hAnsiTheme="majorHAnsi" w:cs="Times New Roman"/>
          <w:szCs w:val="22"/>
        </w:rPr>
        <w:t>.</w:t>
      </w:r>
      <w:r w:rsidRPr="008D432B">
        <w:rPr>
          <w:rFonts w:asciiTheme="majorHAnsi" w:hAnsiTheme="majorHAnsi" w:cs="Times New Roman"/>
          <w:szCs w:val="22"/>
        </w:rPr>
        <w:t xml:space="preserve"> The combination of these drugs apart from breaking the pathogenesis of the disease, also give symptomatic relief to the patient. It is only because of the action of drugs that the inflammation and pain in joints is reduced remarkably and the patient tolerance is also better in comparison to the DMARD’s.</w:t>
      </w:r>
    </w:p>
    <w:p w:rsidR="008918D2" w:rsidRPr="00893EFA" w:rsidRDefault="008918D2" w:rsidP="008D432B">
      <w:pPr>
        <w:tabs>
          <w:tab w:val="left" w:pos="90"/>
          <w:tab w:val="left" w:pos="2573"/>
        </w:tabs>
        <w:spacing w:before="40" w:after="40" w:line="240" w:lineRule="auto"/>
        <w:rPr>
          <w:rFonts w:asciiTheme="majorHAnsi" w:hAnsiTheme="majorHAnsi" w:cs="Times New Roman"/>
          <w:b/>
          <w:bCs/>
          <w:szCs w:val="22"/>
        </w:rPr>
      </w:pPr>
      <w:r w:rsidRPr="00893EFA">
        <w:rPr>
          <w:rFonts w:asciiTheme="majorHAnsi" w:hAnsiTheme="majorHAnsi" w:cs="Times New Roman"/>
          <w:b/>
          <w:bCs/>
          <w:szCs w:val="22"/>
        </w:rPr>
        <w:t xml:space="preserve">CONCLUSION </w:t>
      </w:r>
    </w:p>
    <w:p w:rsidR="005175B7" w:rsidRPr="00893EFA" w:rsidRDefault="008918D2" w:rsidP="008D432B">
      <w:pPr>
        <w:tabs>
          <w:tab w:val="left" w:pos="90"/>
          <w:tab w:val="left" w:pos="2573"/>
        </w:tabs>
        <w:spacing w:before="40" w:after="40" w:line="240" w:lineRule="auto"/>
        <w:jc w:val="both"/>
        <w:rPr>
          <w:rFonts w:asciiTheme="majorHAnsi" w:hAnsiTheme="majorHAnsi" w:cs="Times New Roman"/>
          <w:szCs w:val="22"/>
        </w:rPr>
      </w:pPr>
      <w:r w:rsidRPr="00893EFA">
        <w:rPr>
          <w:rFonts w:asciiTheme="majorHAnsi" w:hAnsiTheme="majorHAnsi" w:cs="Times New Roman"/>
          <w:szCs w:val="22"/>
        </w:rPr>
        <w:t xml:space="preserve">                    The treatment protocol included combination of external localised and internal medication which worked in tandem to reduce the symptoms of rheumatoid arthritis. The drugs were well tolerated by the patient and her range of movement also improved. A comprehensive detailed clinical study is required to generate potential data to verify the outcomes of this case report.</w:t>
      </w:r>
    </w:p>
    <w:p w:rsidR="008918D2" w:rsidRPr="00893EFA" w:rsidRDefault="008918D2" w:rsidP="008D432B">
      <w:pPr>
        <w:tabs>
          <w:tab w:val="left" w:pos="90"/>
          <w:tab w:val="left" w:pos="2573"/>
        </w:tabs>
        <w:spacing w:before="40" w:after="40" w:line="240" w:lineRule="auto"/>
        <w:jc w:val="both"/>
        <w:rPr>
          <w:rFonts w:asciiTheme="majorHAnsi" w:hAnsiTheme="majorHAnsi" w:cs="Times New Roman"/>
          <w:szCs w:val="22"/>
        </w:rPr>
      </w:pPr>
      <w:r w:rsidRPr="00893EFA">
        <w:rPr>
          <w:rFonts w:asciiTheme="majorHAnsi" w:hAnsiTheme="majorHAnsi" w:cs="Times New Roman"/>
          <w:b/>
          <w:bCs/>
          <w:szCs w:val="22"/>
        </w:rPr>
        <w:t>REFERENCES</w:t>
      </w:r>
      <w:r w:rsidRPr="00893EFA">
        <w:rPr>
          <w:rFonts w:asciiTheme="majorHAnsi" w:hAnsiTheme="majorHAnsi" w:cs="Times New Roman"/>
          <w:szCs w:val="22"/>
        </w:rPr>
        <w:t xml:space="preserve">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1. Milind Y. Nadkar, API text book of medicine, Rheumatology Chapter 7, Rheumatoid Arthritits, Association of Physicians of India, Mumbai, 8th ed. 2008, p. 291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2. Yadunandana Upadhyay, Madhav Nidan of Madhavakara, Madhukosha hindi commentary, First Volume, 25th chapter, Amavatanidanam, Chaukhamba Sanskrit Sansthan, Varanasi, Reprint;2003. p 508-9.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3. Sharma P.V. Cakradatta of Cakrapani, English translation, Chapter 25, Amavatachikitsa, Chaukhamba Sanskrit Sansthan, Varanasi, 2nd Ed.1998, p. 227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4. Baidyanath Bhavan, Ayurveda Sar Sangraha, Guggul Prakran, Shree Baidyanath Ayurveda Bhawan, Allahabad, Reprint 2006, p. 521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5. Tripathi Inderdev, Cakradatta of Sri Cakrapani, elaborated hindi commentary, Chapter 25, Amavatachikitsa, Chaukhambha Sanskrit sansthan, Reprint 2002, p.166-8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6. Shastri Kashinath &amp; Gorakhnath Chaturvedi, Charaka Samhita of Agnivesha elaborated Vidyotini Hindi commentary, Sutra Sthana 14th chapter Swedadhyay, Chaukhambha Bharati Sansthan, Varanasi, reprint edition; 2005. p. 283.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7. Shastri Ambikadutt, Susruta Samhita edited with Ayurveda tatva sandipika Hindi Commentary, Chikitsa Sthana 32nd chapter, Swedavcharniya-adhayay, Chaukhambha Sanskrit Sansthan, Vara</w:t>
      </w:r>
      <w:r w:rsidR="005175B7" w:rsidRPr="008D432B">
        <w:rPr>
          <w:rFonts w:asciiTheme="majorHAnsi" w:hAnsiTheme="majorHAnsi" w:cs="Times New Roman"/>
          <w:szCs w:val="22"/>
        </w:rPr>
        <w:t>nasi, reprint edition; 2007. p.</w:t>
      </w:r>
      <w:r w:rsidRPr="008D432B">
        <w:rPr>
          <w:rFonts w:asciiTheme="majorHAnsi" w:hAnsiTheme="majorHAnsi" w:cs="Times New Roman"/>
          <w:szCs w:val="22"/>
        </w:rPr>
        <w:t xml:space="preserve">141. </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8. Srivastava Vandita, Varma Neeraj, Tandon JS, Srimal RC, Anti-Inflammatory Activity of Pluchea lanceolata: Isolation of an Active Principle. Int. J. of Crude Drug Res, 1990</w:t>
      </w:r>
      <w:r w:rsidR="005D0595" w:rsidRPr="008D432B">
        <w:rPr>
          <w:rFonts w:asciiTheme="majorHAnsi" w:hAnsiTheme="majorHAnsi" w:cs="Times New Roman"/>
          <w:szCs w:val="22"/>
        </w:rPr>
        <w:t>; 28:2:135</w:t>
      </w:r>
      <w:r w:rsidRPr="008D432B">
        <w:rPr>
          <w:rFonts w:asciiTheme="majorHAnsi" w:hAnsiTheme="majorHAnsi" w:cs="Times New Roman"/>
          <w:szCs w:val="22"/>
        </w:rPr>
        <w:t xml:space="preserve">-7 </w:t>
      </w:r>
    </w:p>
    <w:p w:rsidR="00B829CF"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9. Shinde UA, Phadke AS, Nair AM, Mungantiwar AA, Dikshit VJ, Saraf MN, Membrane stabilizing activity — a possible mechanism of action for the anti-inflammatory activity of Cedrus deodara wood oil. Fitoterapia</w:t>
      </w:r>
      <w:r w:rsidR="005D0595" w:rsidRPr="008D432B">
        <w:rPr>
          <w:rFonts w:asciiTheme="majorHAnsi" w:hAnsiTheme="majorHAnsi" w:cs="Times New Roman"/>
          <w:szCs w:val="22"/>
        </w:rPr>
        <w:t>, 1999:70; 251</w:t>
      </w:r>
      <w:r w:rsidRPr="008D432B">
        <w:rPr>
          <w:rFonts w:asciiTheme="majorHAnsi" w:hAnsiTheme="majorHAnsi" w:cs="Times New Roman"/>
          <w:szCs w:val="22"/>
        </w:rPr>
        <w:t>-7</w:t>
      </w:r>
    </w:p>
    <w:p w:rsidR="00B829CF" w:rsidRPr="008D432B" w:rsidRDefault="00B829CF"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10. Bhaishajya  Ratnavali by  kaviraj Shri Govind  Das Sen Sanskrit text with English translation,Dr.G.Prabhhakara Rao, Published by Chaukhambha Orientalia Varanasi, Amavata adhikara 130-135</w:t>
      </w:r>
    </w:p>
    <w:p w:rsidR="005175B7" w:rsidRPr="008D432B" w:rsidRDefault="008918D2" w:rsidP="00893EFA">
      <w:pPr>
        <w:spacing w:before="40" w:after="40" w:line="240" w:lineRule="auto"/>
        <w:ind w:left="450" w:hanging="270"/>
        <w:rPr>
          <w:rFonts w:asciiTheme="majorHAnsi" w:hAnsiTheme="majorHAnsi" w:cs="Times New Roman"/>
          <w:szCs w:val="22"/>
        </w:rPr>
      </w:pPr>
      <w:r w:rsidRPr="008D432B">
        <w:rPr>
          <w:rFonts w:asciiTheme="majorHAnsi" w:hAnsiTheme="majorHAnsi" w:cs="Times New Roman"/>
          <w:szCs w:val="22"/>
        </w:rPr>
        <w:t xml:space="preserve"> </w:t>
      </w:r>
      <w:r w:rsidR="00B829CF" w:rsidRPr="008D432B">
        <w:rPr>
          <w:rFonts w:asciiTheme="majorHAnsi" w:hAnsiTheme="majorHAnsi" w:cs="Times New Roman"/>
          <w:szCs w:val="22"/>
        </w:rPr>
        <w:t>11</w:t>
      </w:r>
      <w:r w:rsidRPr="008D432B">
        <w:rPr>
          <w:rFonts w:asciiTheme="majorHAnsi" w:hAnsiTheme="majorHAnsi" w:cs="Times New Roman"/>
          <w:szCs w:val="22"/>
        </w:rPr>
        <w:t>. Bagul MS, Srinivas H, Kanaki NS, Rajani M. Anti inflammatory activity of two Ayurvedic formulations containing guggul. Ind J of Pharmacol 2005</w:t>
      </w:r>
      <w:r w:rsidR="005D0595" w:rsidRPr="008D432B">
        <w:rPr>
          <w:rFonts w:asciiTheme="majorHAnsi" w:hAnsiTheme="majorHAnsi" w:cs="Times New Roman"/>
          <w:szCs w:val="22"/>
        </w:rPr>
        <w:t>; 37:399</w:t>
      </w:r>
      <w:r w:rsidRPr="008D432B">
        <w:rPr>
          <w:rFonts w:asciiTheme="majorHAnsi" w:hAnsiTheme="majorHAnsi" w:cs="Times New Roman"/>
          <w:szCs w:val="22"/>
        </w:rPr>
        <w:t xml:space="preserve">-400 </w:t>
      </w:r>
    </w:p>
    <w:p w:rsidR="005D0595" w:rsidRPr="008D432B" w:rsidRDefault="00B829CF" w:rsidP="00893EFA">
      <w:pPr>
        <w:spacing w:before="40" w:after="40" w:line="240" w:lineRule="auto"/>
        <w:ind w:left="450" w:hanging="270"/>
        <w:jc w:val="both"/>
        <w:rPr>
          <w:rFonts w:asciiTheme="majorHAnsi" w:hAnsiTheme="majorHAnsi" w:cs="Times New Roman"/>
          <w:szCs w:val="22"/>
        </w:rPr>
      </w:pPr>
      <w:r w:rsidRPr="008D432B">
        <w:rPr>
          <w:rFonts w:asciiTheme="majorHAnsi" w:hAnsiTheme="majorHAnsi" w:cs="Times New Roman"/>
          <w:szCs w:val="22"/>
        </w:rPr>
        <w:t>12</w:t>
      </w:r>
      <w:r w:rsidR="0088179B" w:rsidRPr="008D432B">
        <w:rPr>
          <w:rFonts w:asciiTheme="majorHAnsi" w:hAnsiTheme="majorHAnsi" w:cs="Times New Roman"/>
          <w:szCs w:val="22"/>
        </w:rPr>
        <w:t>.</w:t>
      </w:r>
      <w:r w:rsidR="005D0595" w:rsidRPr="008D432B">
        <w:rPr>
          <w:rFonts w:asciiTheme="majorHAnsi" w:hAnsiTheme="majorHAnsi" w:cs="Times New Roman"/>
          <w:szCs w:val="22"/>
        </w:rPr>
        <w:t xml:space="preserve"> Bhaishajya  Ratnavali by  kaviraj Shri Govind  Das Sen Sanskrit text with English translation,Dr.G.Prabhhakara Rao, Published by Chaukhambha Orientalia Varanasi,Agnimandya Rogadhikara 117-118</w:t>
      </w:r>
      <w:r w:rsidRPr="008D432B">
        <w:rPr>
          <w:rFonts w:asciiTheme="majorHAnsi" w:hAnsiTheme="majorHAnsi" w:cs="Times New Roman"/>
          <w:szCs w:val="22"/>
        </w:rPr>
        <w:t>.</w:t>
      </w:r>
    </w:p>
    <w:sectPr w:rsidR="005D0595" w:rsidRPr="008D432B" w:rsidSect="008D432B">
      <w:pgSz w:w="11906" w:h="16838" w:code="9"/>
      <w:pgMar w:top="720" w:right="720" w:bottom="720" w:left="72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826" w:rsidRDefault="008A7826" w:rsidP="008D53D1">
      <w:pPr>
        <w:spacing w:after="0" w:line="240" w:lineRule="auto"/>
      </w:pPr>
      <w:r>
        <w:separator/>
      </w:r>
    </w:p>
  </w:endnote>
  <w:endnote w:type="continuationSeparator" w:id="1">
    <w:p w:rsidR="008A7826" w:rsidRDefault="008A7826" w:rsidP="008D5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826" w:rsidRDefault="008A7826" w:rsidP="008D53D1">
      <w:pPr>
        <w:spacing w:after="0" w:line="240" w:lineRule="auto"/>
      </w:pPr>
      <w:r>
        <w:separator/>
      </w:r>
    </w:p>
  </w:footnote>
  <w:footnote w:type="continuationSeparator" w:id="1">
    <w:p w:rsidR="008A7826" w:rsidRDefault="008A7826" w:rsidP="008D5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0EA"/>
    <w:multiLevelType w:val="hybridMultilevel"/>
    <w:tmpl w:val="BB6EF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2FD6439"/>
    <w:multiLevelType w:val="hybridMultilevel"/>
    <w:tmpl w:val="58288E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6828066F"/>
    <w:multiLevelType w:val="hybridMultilevel"/>
    <w:tmpl w:val="E56C25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7547031C"/>
    <w:multiLevelType w:val="multilevel"/>
    <w:tmpl w:val="FAA4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266C"/>
    <w:rsid w:val="00000A20"/>
    <w:rsid w:val="0003405F"/>
    <w:rsid w:val="0009180F"/>
    <w:rsid w:val="000A76F1"/>
    <w:rsid w:val="00167F10"/>
    <w:rsid w:val="00177E3A"/>
    <w:rsid w:val="001A39B3"/>
    <w:rsid w:val="001B285C"/>
    <w:rsid w:val="00213F9E"/>
    <w:rsid w:val="00266F64"/>
    <w:rsid w:val="00275AB8"/>
    <w:rsid w:val="00276FAF"/>
    <w:rsid w:val="00284740"/>
    <w:rsid w:val="002D4312"/>
    <w:rsid w:val="003046A4"/>
    <w:rsid w:val="00325291"/>
    <w:rsid w:val="00353883"/>
    <w:rsid w:val="003550C5"/>
    <w:rsid w:val="003956BD"/>
    <w:rsid w:val="003B3D4E"/>
    <w:rsid w:val="003C6F32"/>
    <w:rsid w:val="003E5458"/>
    <w:rsid w:val="003F44D0"/>
    <w:rsid w:val="003F4F03"/>
    <w:rsid w:val="00450969"/>
    <w:rsid w:val="0046390F"/>
    <w:rsid w:val="00476647"/>
    <w:rsid w:val="004C5A5A"/>
    <w:rsid w:val="005175B7"/>
    <w:rsid w:val="00533C72"/>
    <w:rsid w:val="005D0595"/>
    <w:rsid w:val="0060042C"/>
    <w:rsid w:val="00617916"/>
    <w:rsid w:val="006929CC"/>
    <w:rsid w:val="00767F8F"/>
    <w:rsid w:val="007714C1"/>
    <w:rsid w:val="00772A39"/>
    <w:rsid w:val="007E438A"/>
    <w:rsid w:val="0082180B"/>
    <w:rsid w:val="0082631B"/>
    <w:rsid w:val="0088179B"/>
    <w:rsid w:val="008918D2"/>
    <w:rsid w:val="00893EFA"/>
    <w:rsid w:val="008A7826"/>
    <w:rsid w:val="008D432B"/>
    <w:rsid w:val="008D53D1"/>
    <w:rsid w:val="00960949"/>
    <w:rsid w:val="009F4B31"/>
    <w:rsid w:val="00A35D14"/>
    <w:rsid w:val="00A5450F"/>
    <w:rsid w:val="00A834BD"/>
    <w:rsid w:val="00A83F1A"/>
    <w:rsid w:val="00AA344A"/>
    <w:rsid w:val="00AE749F"/>
    <w:rsid w:val="00B1266C"/>
    <w:rsid w:val="00B44E77"/>
    <w:rsid w:val="00B829CF"/>
    <w:rsid w:val="00C02119"/>
    <w:rsid w:val="00C1137F"/>
    <w:rsid w:val="00C179D4"/>
    <w:rsid w:val="00CC45C4"/>
    <w:rsid w:val="00E100B5"/>
    <w:rsid w:val="00E53B4D"/>
    <w:rsid w:val="00F0710D"/>
    <w:rsid w:val="00FD4AC0"/>
    <w:rsid w:val="00FF4174"/>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D4E"/>
    <w:rPr>
      <w:rFonts w:cs="Mangal"/>
    </w:rPr>
  </w:style>
  <w:style w:type="paragraph" w:styleId="Heading3">
    <w:name w:val="heading 3"/>
    <w:basedOn w:val="Normal"/>
    <w:link w:val="Heading3Char"/>
    <w:uiPriority w:val="9"/>
    <w:qFormat/>
    <w:rsid w:val="00450969"/>
    <w:pPr>
      <w:spacing w:before="100" w:beforeAutospacing="1" w:after="100" w:afterAutospacing="1" w:line="240" w:lineRule="auto"/>
      <w:outlineLvl w:val="2"/>
    </w:pPr>
    <w:rPr>
      <w:rFonts w:ascii="Times New Roman" w:eastAsia="Times New Roman" w:hAnsi="Times New Roman" w:cs="Times New Roman"/>
      <w:b/>
      <w:bCs/>
      <w:sz w:val="27"/>
      <w:szCs w:val="27"/>
      <w:lang w:val="en-US"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38A"/>
    <w:pPr>
      <w:ind w:left="720"/>
      <w:contextualSpacing/>
    </w:pPr>
  </w:style>
  <w:style w:type="table" w:styleId="TableGrid">
    <w:name w:val="Table Grid"/>
    <w:basedOn w:val="TableNormal"/>
    <w:uiPriority w:val="59"/>
    <w:rsid w:val="008D5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5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D1"/>
    <w:rPr>
      <w:rFonts w:cs="Mangal"/>
    </w:rPr>
  </w:style>
  <w:style w:type="paragraph" w:styleId="Footer">
    <w:name w:val="footer"/>
    <w:basedOn w:val="Normal"/>
    <w:link w:val="FooterChar"/>
    <w:uiPriority w:val="99"/>
    <w:unhideWhenUsed/>
    <w:rsid w:val="008D5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D1"/>
    <w:rPr>
      <w:rFonts w:cs="Mangal"/>
    </w:rPr>
  </w:style>
  <w:style w:type="paragraph" w:styleId="BalloonText">
    <w:name w:val="Balloon Text"/>
    <w:basedOn w:val="Normal"/>
    <w:link w:val="BalloonTextChar"/>
    <w:uiPriority w:val="99"/>
    <w:semiHidden/>
    <w:unhideWhenUsed/>
    <w:rsid w:val="00FF417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F4174"/>
    <w:rPr>
      <w:rFonts w:ascii="Tahoma" w:hAnsi="Tahoma" w:cs="Mangal"/>
      <w:sz w:val="16"/>
      <w:szCs w:val="14"/>
    </w:rPr>
  </w:style>
  <w:style w:type="paragraph" w:styleId="NoSpacing">
    <w:name w:val="No Spacing"/>
    <w:link w:val="NoSpacingChar"/>
    <w:uiPriority w:val="1"/>
    <w:qFormat/>
    <w:rsid w:val="00FF4174"/>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FF4174"/>
    <w:rPr>
      <w:rFonts w:eastAsiaTheme="minorEastAsia"/>
      <w:szCs w:val="22"/>
      <w:lang w:val="en-US" w:bidi="ar-SA"/>
    </w:rPr>
  </w:style>
  <w:style w:type="character" w:customStyle="1" w:styleId="Heading3Char">
    <w:name w:val="Heading 3 Char"/>
    <w:basedOn w:val="DefaultParagraphFont"/>
    <w:link w:val="Heading3"/>
    <w:uiPriority w:val="9"/>
    <w:rsid w:val="00450969"/>
    <w:rPr>
      <w:rFonts w:ascii="Times New Roman" w:eastAsia="Times New Roman" w:hAnsi="Times New Roman" w:cs="Times New Roman"/>
      <w:b/>
      <w:bCs/>
      <w:sz w:val="27"/>
      <w:szCs w:val="27"/>
      <w:lang w:val="en-US" w:bidi="sa-IN"/>
    </w:rPr>
  </w:style>
  <w:style w:type="character" w:customStyle="1" w:styleId="go">
    <w:name w:val="go"/>
    <w:basedOn w:val="DefaultParagraphFont"/>
    <w:rsid w:val="00450969"/>
  </w:style>
</w:styles>
</file>

<file path=word/webSettings.xml><?xml version="1.0" encoding="utf-8"?>
<w:webSettings xmlns:r="http://schemas.openxmlformats.org/officeDocument/2006/relationships" xmlns:w="http://schemas.openxmlformats.org/wordprocessingml/2006/main">
  <w:divs>
    <w:div w:id="162820030">
      <w:bodyDiv w:val="1"/>
      <w:marLeft w:val="0"/>
      <w:marRight w:val="0"/>
      <w:marTop w:val="0"/>
      <w:marBottom w:val="0"/>
      <w:divBdr>
        <w:top w:val="none" w:sz="0" w:space="0" w:color="auto"/>
        <w:left w:val="none" w:sz="0" w:space="0" w:color="auto"/>
        <w:bottom w:val="none" w:sz="0" w:space="0" w:color="auto"/>
        <w:right w:val="none" w:sz="0" w:space="0" w:color="auto"/>
      </w:divBdr>
    </w:div>
    <w:div w:id="948439172">
      <w:bodyDiv w:val="1"/>
      <w:marLeft w:val="0"/>
      <w:marRight w:val="0"/>
      <w:marTop w:val="0"/>
      <w:marBottom w:val="0"/>
      <w:divBdr>
        <w:top w:val="none" w:sz="0" w:space="0" w:color="auto"/>
        <w:left w:val="none" w:sz="0" w:space="0" w:color="auto"/>
        <w:bottom w:val="none" w:sz="0" w:space="0" w:color="auto"/>
        <w:right w:val="none" w:sz="0" w:space="0" w:color="auto"/>
      </w:divBdr>
    </w:div>
    <w:div w:id="1441409145">
      <w:bodyDiv w:val="1"/>
      <w:marLeft w:val="0"/>
      <w:marRight w:val="0"/>
      <w:marTop w:val="0"/>
      <w:marBottom w:val="0"/>
      <w:divBdr>
        <w:top w:val="none" w:sz="0" w:space="0" w:color="auto"/>
        <w:left w:val="none" w:sz="0" w:space="0" w:color="auto"/>
        <w:bottom w:val="none" w:sz="0" w:space="0" w:color="auto"/>
        <w:right w:val="none" w:sz="0" w:space="0" w:color="auto"/>
      </w:divBdr>
    </w:div>
    <w:div w:id="20336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2019-03-05T00:00:00</PublishDate>
  <Abstract> Amavata is a chronic immuno-inflamatory systemic disorder mainly affecting synovial joints, caused due to formation of ama and its association with vitiated vata dosha and deposition in shleshma sthana i.e (joints). Clinical features of Amavata resembles with Rheumatoid Arthirtis, it poses a challenge for the physician owing to its chronicity, morbidity and complications. The treasure of Ayurveda therapeutics has laid out detailed treatment line for amavata. A 40years old female patient reported to our hospital with shoola and stambha of metacarpophalangeal joints of both hands followed by shoola in corresponding knee joints 1 year back. This was succeeded by shoola and mild sotha on bilateral wrist, ankle and elbow joints. Blood investigations of the patient revealed that she was anemic with Hb-8.2g/dl, had elevated ESR-74 mm Hg fall in 1st hr, and reactive RA factor. Based on clinical examination and blood investigations, diagnosis of amavata was made and Ayurvedic treatment protocol was advised with baluka sweda (sudation) as external application for 21 days, agnitundi vati before food for 7 days, dashmoolarasnadi kashayam and simhanad guggul after food for oral intake for 60 days. The patient was asked for follow up every 15 days up to total of 60 days. Assessment was done subjectively based on clinical symptoms and blood investigations as objective parameters. There was substantially significant improvement and the patient felt relieved from shoola, shotha and stambha of the joints after the treatment. This case study reveals the potential of Ayurvedic treatment protocol in management of amavata.                                                                      Keywords: Amavata, Shoola, Stambha, Shotha, Agnitundi Vati, Baluka sweda, Dashamoolarasnadi Kashaya, Simhanad guggul, Rheumatoid Arthritis.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6</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CASE STUDY</vt:lpstr>
    </vt:vector>
  </TitlesOfParts>
  <Company>AYURVEDIC APPROACH IN MANAGEMENT OF AMAVATA W.S.R TO RHUMATOID ARTHRITIS: A CASE STUDY</Company>
  <LinksUpToDate>false</LinksUpToDate>
  <CharactersWithSpaces>18958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CASE STUDY</dc:title>
  <dc:subject>DR PRIYA PUESH PARGOTRA                       DR BHAWIT THAKUR</dc:subject>
  <dc:creator>READER DEPARTMENT OF ROGA NIDANA                                    ASSIT. PROFESSOR DEPARTMENT OF PANCHAKARMA                                                                                   SAINT SAHARA AYURVEDIC MEDICAL                                            SAINT SAHARA AYURVEDIC MEDICAL COLLEGE &amp;                                                                                       COLLEGE  &amp; HOSPITAL, KOT SHAMIR,                                                            HOSPITAL, KOT SHAMIR, BATHINDA                                                                            BATHINDA </dc:creator>
  <cp:lastModifiedBy>Srinivasulu</cp:lastModifiedBy>
  <cp:revision>9</cp:revision>
  <dcterms:created xsi:type="dcterms:W3CDTF">2019-03-04T08:25:00Z</dcterms:created>
  <dcterms:modified xsi:type="dcterms:W3CDTF">2019-03-10T16:20:00Z</dcterms:modified>
</cp:coreProperties>
</file>